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39EDA" w14:textId="15745A67" w:rsidR="00C64DD3" w:rsidRDefault="00DA5867" w:rsidP="00176E59">
      <w:pPr>
        <w:jc w:val="center"/>
        <w:rPr>
          <w:rFonts w:asciiTheme="majorHAnsi" w:hAnsiTheme="majorHAnsi"/>
          <w:b/>
          <w:color w:val="C0504D" w:themeColor="accent2"/>
          <w:sz w:val="30"/>
          <w:szCs w:val="30"/>
        </w:rPr>
      </w:pPr>
      <w:r>
        <w:rPr>
          <w:rFonts w:asciiTheme="majorHAnsi" w:hAnsiTheme="majorHAnsi"/>
          <w:b/>
          <w:color w:val="C0504D" w:themeColor="accent2"/>
          <w:sz w:val="30"/>
          <w:szCs w:val="30"/>
        </w:rPr>
        <w:t>Anexo I</w:t>
      </w:r>
    </w:p>
    <w:p w14:paraId="19F17C13" w14:textId="43C1CC17" w:rsidR="00360D13" w:rsidRPr="00C64DD3" w:rsidRDefault="00C64DD3" w:rsidP="00176E59">
      <w:pPr>
        <w:jc w:val="center"/>
        <w:rPr>
          <w:rFonts w:asciiTheme="majorHAnsi" w:hAnsiTheme="majorHAnsi"/>
          <w:b/>
          <w:color w:val="C0504D" w:themeColor="accent2"/>
          <w:sz w:val="30"/>
          <w:szCs w:val="30"/>
        </w:rPr>
      </w:pPr>
      <w:r>
        <w:rPr>
          <w:rFonts w:asciiTheme="majorHAnsi" w:hAnsiTheme="majorHAnsi"/>
          <w:b/>
          <w:color w:val="C0504D" w:themeColor="accent2"/>
          <w:sz w:val="30"/>
          <w:szCs w:val="30"/>
        </w:rPr>
        <w:t>SOLICITUD PARA LA REALIZACIÓN DE ACTIVIDADES EN EL ICE</w:t>
      </w:r>
    </w:p>
    <w:p w14:paraId="603199E0" w14:textId="77777777" w:rsidR="00360D13" w:rsidRPr="00C64DD3" w:rsidRDefault="00360D13" w:rsidP="00360D13">
      <w:pPr>
        <w:jc w:val="right"/>
        <w:rPr>
          <w:rFonts w:asciiTheme="majorHAnsi" w:hAnsiTheme="majorHAnsi"/>
          <w:color w:val="C0504D" w:themeColor="accent2"/>
        </w:rPr>
      </w:pPr>
    </w:p>
    <w:p w14:paraId="6CEBEB86" w14:textId="77777777" w:rsidR="00C64DD3" w:rsidRPr="00C64DD3" w:rsidRDefault="00C64DD3" w:rsidP="00C64DD3">
      <w:pPr>
        <w:rPr>
          <w:rFonts w:asciiTheme="majorHAnsi" w:hAnsiTheme="majorHAnsi" w:cs="Arial"/>
          <w:b/>
          <w:u w:val="single"/>
          <w:vertAlign w:val="superscript"/>
        </w:rPr>
      </w:pPr>
    </w:p>
    <w:tbl>
      <w:tblPr>
        <w:tblW w:w="9360" w:type="dxa"/>
        <w:tblInd w:w="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2520"/>
        <w:gridCol w:w="2520"/>
      </w:tblGrid>
      <w:tr w:rsidR="00C64DD3" w:rsidRPr="00C64DD3" w14:paraId="296765B5" w14:textId="77777777" w:rsidTr="001B6775">
        <w:trPr>
          <w:cantSplit/>
          <w:trHeight w:val="293"/>
        </w:trPr>
        <w:tc>
          <w:tcPr>
            <w:tcW w:w="4320" w:type="dxa"/>
            <w:vMerge w:val="restart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23F727E6" w14:textId="77777777" w:rsidR="00C64DD3" w:rsidRDefault="00C64DD3" w:rsidP="007E4EEA">
            <w:pPr>
              <w:pStyle w:val="Textonotapie"/>
              <w:rPr>
                <w:rFonts w:asciiTheme="majorHAnsi" w:hAnsiTheme="majorHAnsi" w:cs="Arial"/>
              </w:rPr>
            </w:pPr>
            <w:r w:rsidRPr="00C64DD3">
              <w:rPr>
                <w:rFonts w:asciiTheme="majorHAnsi" w:hAnsiTheme="majorHAnsi" w:cs="Arial"/>
              </w:rPr>
              <w:t xml:space="preserve">Nombre de la entidad y </w:t>
            </w:r>
            <w:proofErr w:type="gramStart"/>
            <w:r w:rsidRPr="00C64DD3">
              <w:rPr>
                <w:rFonts w:asciiTheme="majorHAnsi" w:hAnsiTheme="majorHAnsi" w:cs="Arial"/>
              </w:rPr>
              <w:t>siglas  si</w:t>
            </w:r>
            <w:proofErr w:type="gramEnd"/>
            <w:r w:rsidRPr="00C64DD3">
              <w:rPr>
                <w:rFonts w:asciiTheme="majorHAnsi" w:hAnsiTheme="majorHAnsi" w:cs="Arial"/>
              </w:rPr>
              <w:t xml:space="preserve"> procede</w:t>
            </w:r>
            <w:r w:rsidR="004125EF">
              <w:rPr>
                <w:rFonts w:asciiTheme="majorHAnsi" w:hAnsiTheme="majorHAnsi" w:cs="Arial"/>
              </w:rPr>
              <w:t>:</w:t>
            </w:r>
          </w:p>
          <w:p w14:paraId="31B7765B" w14:textId="4CB4D3C5" w:rsidR="00823399" w:rsidRPr="00C64DD3" w:rsidRDefault="00823399" w:rsidP="007E4EEA">
            <w:pPr>
              <w:pStyle w:val="Textonotapie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UNIVERSIDAD PONTIFICIA DE SALAMANCA / UPSA</w:t>
            </w:r>
          </w:p>
        </w:tc>
        <w:tc>
          <w:tcPr>
            <w:tcW w:w="2520" w:type="dxa"/>
            <w:vMerge w:val="restart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721C288D" w14:textId="53685849" w:rsidR="00C64DD3" w:rsidRDefault="004125EF" w:rsidP="007E4EEA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e-mail:</w:t>
            </w:r>
            <w:r w:rsidR="00FC6BA4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  <w:p w14:paraId="66445281" w14:textId="77777777" w:rsidR="004125EF" w:rsidRPr="00C64DD3" w:rsidRDefault="004125EF" w:rsidP="007E4EEA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661E09B6" w14:textId="0884095A" w:rsidR="00C64DD3" w:rsidRPr="00C64DD3" w:rsidRDefault="00C64DD3" w:rsidP="007E4E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64DD3">
              <w:rPr>
                <w:rFonts w:asciiTheme="majorHAnsi" w:hAnsiTheme="majorHAnsi" w:cs="Arial"/>
                <w:sz w:val="20"/>
                <w:szCs w:val="20"/>
              </w:rPr>
              <w:t>Teléfonos / Fax</w:t>
            </w:r>
            <w:r w:rsidR="004125EF">
              <w:rPr>
                <w:rFonts w:asciiTheme="majorHAnsi" w:hAnsiTheme="majorHAnsi" w:cs="Arial"/>
                <w:sz w:val="20"/>
                <w:szCs w:val="20"/>
              </w:rPr>
              <w:t>:</w:t>
            </w:r>
            <w:r w:rsidRPr="00C64DD3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</w:tr>
      <w:tr w:rsidR="00C64DD3" w:rsidRPr="00C64DD3" w14:paraId="5AC79747" w14:textId="77777777" w:rsidTr="001B6775">
        <w:trPr>
          <w:cantSplit/>
          <w:trHeight w:val="293"/>
        </w:trPr>
        <w:tc>
          <w:tcPr>
            <w:tcW w:w="4320" w:type="dxa"/>
            <w:vMerge/>
            <w:vAlign w:val="center"/>
          </w:tcPr>
          <w:p w14:paraId="7EB59B61" w14:textId="77777777" w:rsidR="00C64DD3" w:rsidRPr="00C64DD3" w:rsidRDefault="00C64DD3" w:rsidP="007E4EEA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14:paraId="1816D526" w14:textId="77777777" w:rsidR="00C64DD3" w:rsidRPr="00C64DD3" w:rsidRDefault="00C64DD3" w:rsidP="007E4EEA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14:paraId="3EFBBE7D" w14:textId="77777777" w:rsidR="00C64DD3" w:rsidRPr="00C64DD3" w:rsidRDefault="00C64DD3" w:rsidP="007E4EEA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C64DD3" w:rsidRPr="00C64DD3" w14:paraId="35743764" w14:textId="77777777" w:rsidTr="001B6775">
        <w:trPr>
          <w:cantSplit/>
          <w:trHeight w:val="293"/>
        </w:trPr>
        <w:tc>
          <w:tcPr>
            <w:tcW w:w="4320" w:type="dxa"/>
            <w:vMerge w:val="restart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2B68F506" w14:textId="77777777" w:rsidR="00C64DD3" w:rsidRDefault="00C64DD3" w:rsidP="007E4E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64DD3">
              <w:rPr>
                <w:rFonts w:asciiTheme="majorHAnsi" w:hAnsiTheme="majorHAnsi" w:cs="Arial"/>
                <w:sz w:val="20"/>
                <w:szCs w:val="20"/>
              </w:rPr>
              <w:t xml:space="preserve">Nombre </w:t>
            </w:r>
            <w:proofErr w:type="gramStart"/>
            <w:r w:rsidRPr="00C64DD3">
              <w:rPr>
                <w:rFonts w:asciiTheme="majorHAnsi" w:hAnsiTheme="majorHAnsi" w:cs="Arial"/>
                <w:sz w:val="20"/>
                <w:szCs w:val="20"/>
              </w:rPr>
              <w:t>Director</w:t>
            </w:r>
            <w:proofErr w:type="gramEnd"/>
            <w:r w:rsidRPr="00C64DD3">
              <w:rPr>
                <w:rFonts w:asciiTheme="majorHAnsi" w:hAnsiTheme="majorHAnsi" w:cs="Arial"/>
                <w:sz w:val="20"/>
                <w:szCs w:val="20"/>
              </w:rPr>
              <w:t xml:space="preserve"> o Responsable</w:t>
            </w:r>
            <w:r w:rsidR="004125EF">
              <w:rPr>
                <w:rFonts w:asciiTheme="majorHAnsi" w:hAnsiTheme="majorHAnsi" w:cs="Arial"/>
                <w:sz w:val="20"/>
                <w:szCs w:val="20"/>
              </w:rPr>
              <w:t>:</w:t>
            </w:r>
          </w:p>
          <w:p w14:paraId="36035EC7" w14:textId="65661C3F" w:rsidR="00EB0CDB" w:rsidRPr="00C64DD3" w:rsidRDefault="00EB0CDB" w:rsidP="007E4EEA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Javier Sánchez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Sánchez</w:t>
            </w:r>
            <w:proofErr w:type="spellEnd"/>
          </w:p>
        </w:tc>
        <w:tc>
          <w:tcPr>
            <w:tcW w:w="2520" w:type="dxa"/>
            <w:vMerge w:val="restart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2A42B3A0" w14:textId="77777777" w:rsidR="00C64DD3" w:rsidRDefault="00C64DD3" w:rsidP="007E4E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64DD3">
              <w:rPr>
                <w:rFonts w:asciiTheme="majorHAnsi" w:hAnsiTheme="majorHAnsi" w:cs="Arial"/>
                <w:sz w:val="20"/>
                <w:szCs w:val="20"/>
              </w:rPr>
              <w:t xml:space="preserve">Teléfono </w:t>
            </w:r>
            <w:proofErr w:type="gramStart"/>
            <w:r w:rsidRPr="00C64DD3">
              <w:rPr>
                <w:rFonts w:asciiTheme="majorHAnsi" w:hAnsiTheme="majorHAnsi" w:cs="Arial"/>
                <w:sz w:val="20"/>
                <w:szCs w:val="20"/>
              </w:rPr>
              <w:t>Director</w:t>
            </w:r>
            <w:proofErr w:type="gramEnd"/>
            <w:r w:rsidRPr="00C64DD3">
              <w:rPr>
                <w:rFonts w:asciiTheme="majorHAnsi" w:hAnsiTheme="majorHAnsi" w:cs="Arial"/>
                <w:sz w:val="20"/>
                <w:szCs w:val="20"/>
              </w:rPr>
              <w:t xml:space="preserve"> o Responsable</w:t>
            </w:r>
            <w:r w:rsidR="004125EF">
              <w:rPr>
                <w:rFonts w:asciiTheme="majorHAnsi" w:hAnsiTheme="majorHAnsi" w:cs="Arial"/>
                <w:sz w:val="20"/>
                <w:szCs w:val="20"/>
              </w:rPr>
              <w:t>:</w:t>
            </w:r>
          </w:p>
          <w:p w14:paraId="3A57C5EB" w14:textId="12528689" w:rsidR="00EB0CDB" w:rsidRPr="00C64DD3" w:rsidRDefault="00382E54" w:rsidP="007E4E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382E54">
              <w:rPr>
                <w:rFonts w:asciiTheme="majorHAnsi" w:hAnsiTheme="majorHAnsi" w:cs="Arial"/>
                <w:sz w:val="20"/>
                <w:szCs w:val="20"/>
              </w:rPr>
              <w:t>923282755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ext. 802</w:t>
            </w:r>
          </w:p>
        </w:tc>
        <w:tc>
          <w:tcPr>
            <w:tcW w:w="2520" w:type="dxa"/>
            <w:vMerge w:val="restart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3127CA97" w14:textId="77777777" w:rsidR="00C64DD3" w:rsidRDefault="00C64DD3" w:rsidP="007E4E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64DD3">
              <w:rPr>
                <w:rFonts w:asciiTheme="majorHAnsi" w:hAnsiTheme="majorHAnsi" w:cs="Arial"/>
                <w:sz w:val="20"/>
                <w:szCs w:val="20"/>
              </w:rPr>
              <w:t xml:space="preserve">e-mail </w:t>
            </w:r>
            <w:proofErr w:type="gramStart"/>
            <w:r w:rsidRPr="00C64DD3">
              <w:rPr>
                <w:rFonts w:asciiTheme="majorHAnsi" w:hAnsiTheme="majorHAnsi" w:cs="Arial"/>
                <w:sz w:val="20"/>
                <w:szCs w:val="20"/>
              </w:rPr>
              <w:t>Director</w:t>
            </w:r>
            <w:proofErr w:type="gramEnd"/>
            <w:r w:rsidRPr="00C64DD3">
              <w:rPr>
                <w:rFonts w:asciiTheme="majorHAnsi" w:hAnsiTheme="majorHAnsi" w:cs="Arial"/>
                <w:sz w:val="20"/>
                <w:szCs w:val="20"/>
              </w:rPr>
              <w:t xml:space="preserve"> o Responsable</w:t>
            </w:r>
            <w:r w:rsidR="004125EF">
              <w:rPr>
                <w:rFonts w:asciiTheme="majorHAnsi" w:hAnsiTheme="majorHAnsi" w:cs="Arial"/>
                <w:sz w:val="20"/>
                <w:szCs w:val="20"/>
              </w:rPr>
              <w:t>:</w:t>
            </w:r>
            <w:r w:rsidRPr="00C64DD3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  <w:p w14:paraId="5450A91A" w14:textId="51A72F5F" w:rsidR="00382E54" w:rsidRPr="00C64DD3" w:rsidRDefault="00382E54" w:rsidP="007E4EEA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jsanchezsa@upsa.es</w:t>
            </w:r>
          </w:p>
        </w:tc>
      </w:tr>
      <w:tr w:rsidR="00C64DD3" w:rsidRPr="00C64DD3" w14:paraId="1E95D464" w14:textId="77777777" w:rsidTr="001B6775">
        <w:trPr>
          <w:cantSplit/>
          <w:trHeight w:val="293"/>
        </w:trPr>
        <w:tc>
          <w:tcPr>
            <w:tcW w:w="4320" w:type="dxa"/>
            <w:vMerge/>
            <w:vAlign w:val="center"/>
          </w:tcPr>
          <w:p w14:paraId="467DD537" w14:textId="77777777" w:rsidR="00C64DD3" w:rsidRPr="00C64DD3" w:rsidRDefault="00C64DD3" w:rsidP="007E4EEA">
            <w:pPr>
              <w:rPr>
                <w:rFonts w:asciiTheme="majorHAnsi" w:hAnsiTheme="majorHAnsi" w:cs="Arial"/>
              </w:rPr>
            </w:pPr>
          </w:p>
        </w:tc>
        <w:tc>
          <w:tcPr>
            <w:tcW w:w="2520" w:type="dxa"/>
            <w:vMerge/>
            <w:vAlign w:val="center"/>
          </w:tcPr>
          <w:p w14:paraId="6469694F" w14:textId="77777777" w:rsidR="00C64DD3" w:rsidRPr="00C64DD3" w:rsidRDefault="00C64DD3" w:rsidP="007E4EEA">
            <w:pPr>
              <w:rPr>
                <w:rFonts w:asciiTheme="majorHAnsi" w:hAnsiTheme="majorHAnsi" w:cs="Arial"/>
              </w:rPr>
            </w:pPr>
          </w:p>
        </w:tc>
        <w:tc>
          <w:tcPr>
            <w:tcW w:w="2520" w:type="dxa"/>
            <w:vMerge/>
            <w:vAlign w:val="center"/>
          </w:tcPr>
          <w:p w14:paraId="3AF9DCBB" w14:textId="77777777" w:rsidR="00C64DD3" w:rsidRPr="00C64DD3" w:rsidRDefault="00C64DD3" w:rsidP="007E4EEA">
            <w:pPr>
              <w:rPr>
                <w:rFonts w:asciiTheme="majorHAnsi" w:hAnsiTheme="majorHAnsi" w:cs="Arial"/>
              </w:rPr>
            </w:pPr>
          </w:p>
        </w:tc>
      </w:tr>
      <w:tr w:rsidR="00C64DD3" w:rsidRPr="00C64DD3" w14:paraId="439D14C8" w14:textId="77777777" w:rsidTr="001B6775">
        <w:trPr>
          <w:cantSplit/>
          <w:trHeight w:val="293"/>
        </w:trPr>
        <w:tc>
          <w:tcPr>
            <w:tcW w:w="4320" w:type="dxa"/>
            <w:vMerge/>
            <w:vAlign w:val="center"/>
          </w:tcPr>
          <w:p w14:paraId="7501CDBA" w14:textId="77777777" w:rsidR="00C64DD3" w:rsidRPr="00C64DD3" w:rsidRDefault="00C64DD3" w:rsidP="007E4EEA">
            <w:pPr>
              <w:rPr>
                <w:rFonts w:asciiTheme="majorHAnsi" w:hAnsiTheme="majorHAnsi" w:cs="Arial"/>
              </w:rPr>
            </w:pPr>
          </w:p>
        </w:tc>
        <w:tc>
          <w:tcPr>
            <w:tcW w:w="2520" w:type="dxa"/>
            <w:vMerge/>
            <w:vAlign w:val="center"/>
          </w:tcPr>
          <w:p w14:paraId="613E4AC2" w14:textId="77777777" w:rsidR="00C64DD3" w:rsidRPr="00C64DD3" w:rsidRDefault="00C64DD3" w:rsidP="007E4EEA">
            <w:pPr>
              <w:rPr>
                <w:rFonts w:asciiTheme="majorHAnsi" w:hAnsiTheme="majorHAnsi" w:cs="Arial"/>
              </w:rPr>
            </w:pPr>
          </w:p>
        </w:tc>
        <w:tc>
          <w:tcPr>
            <w:tcW w:w="2520" w:type="dxa"/>
            <w:vMerge/>
            <w:vAlign w:val="center"/>
          </w:tcPr>
          <w:p w14:paraId="2DC6EDC9" w14:textId="77777777" w:rsidR="00C64DD3" w:rsidRPr="00C64DD3" w:rsidRDefault="00C64DD3" w:rsidP="007E4EEA">
            <w:pPr>
              <w:rPr>
                <w:rFonts w:asciiTheme="majorHAnsi" w:hAnsiTheme="majorHAnsi" w:cs="Arial"/>
              </w:rPr>
            </w:pPr>
          </w:p>
        </w:tc>
      </w:tr>
      <w:tr w:rsidR="001B6775" w:rsidRPr="00C64DD3" w14:paraId="20471F7D" w14:textId="77777777" w:rsidTr="001B6775">
        <w:trPr>
          <w:cantSplit/>
          <w:trHeight w:val="1214"/>
        </w:trPr>
        <w:tc>
          <w:tcPr>
            <w:tcW w:w="4320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0CC71870" w14:textId="77777777" w:rsidR="001B6775" w:rsidRDefault="001B6775" w:rsidP="001B6775">
            <w:pPr>
              <w:pStyle w:val="Textonotapie"/>
              <w:rPr>
                <w:rFonts w:asciiTheme="majorHAnsi" w:hAnsiTheme="majorHAnsi" w:cs="Arial"/>
              </w:rPr>
            </w:pPr>
          </w:p>
          <w:p w14:paraId="7B5E4BEA" w14:textId="7E4B1433" w:rsidR="001B6775" w:rsidRPr="00C64DD3" w:rsidRDefault="001B6775" w:rsidP="001B6775">
            <w:pPr>
              <w:pStyle w:val="Textonotapie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Visto bueno del decano</w:t>
            </w:r>
            <w:r w:rsidRPr="001B6775">
              <w:rPr>
                <w:rStyle w:val="Refdenotaalpie"/>
                <w:rFonts w:asciiTheme="majorHAnsi" w:hAnsiTheme="majorHAnsi" w:cs="Arial"/>
                <w:sz w:val="24"/>
                <w:szCs w:val="24"/>
              </w:rPr>
              <w:footnoteReference w:id="1"/>
            </w:r>
          </w:p>
        </w:tc>
        <w:tc>
          <w:tcPr>
            <w:tcW w:w="5040" w:type="dxa"/>
            <w:gridSpan w:val="2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6BF75D39" w14:textId="77777777" w:rsidR="001B6775" w:rsidRDefault="001B6775" w:rsidP="00D8543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4033DA36" w14:textId="0BC031E5" w:rsidR="001B6775" w:rsidRDefault="001B6775" w:rsidP="00D8543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7C7814FB" w14:textId="77777777" w:rsidR="001B6775" w:rsidRPr="001B6775" w:rsidRDefault="001B6775" w:rsidP="001B6775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6746DE1A" w14:textId="25C9ED9A" w:rsidR="001B6775" w:rsidRDefault="001B6775" w:rsidP="001B6775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4EACEFB5" w14:textId="77777777" w:rsidR="001B6775" w:rsidRPr="001B6775" w:rsidRDefault="001B6775" w:rsidP="001B6775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14:paraId="566853A9" w14:textId="77777777" w:rsidR="001B6775" w:rsidRPr="00C64DD3" w:rsidRDefault="001B6775" w:rsidP="00C64DD3">
      <w:pPr>
        <w:rPr>
          <w:rFonts w:asciiTheme="majorHAnsi" w:hAnsiTheme="majorHAnsi" w:cs="Arial"/>
        </w:rPr>
      </w:pPr>
    </w:p>
    <w:p w14:paraId="6726ACCE" w14:textId="18C9DE66" w:rsidR="00C64DD3" w:rsidRPr="00C64DD3" w:rsidRDefault="00C64DD3" w:rsidP="00C64DD3">
      <w:pPr>
        <w:rPr>
          <w:rFonts w:asciiTheme="majorHAnsi" w:hAnsiTheme="majorHAnsi" w:cs="Arial"/>
        </w:rPr>
      </w:pPr>
      <w:r w:rsidRPr="00C64DD3">
        <w:rPr>
          <w:rFonts w:asciiTheme="majorHAnsi" w:hAnsiTheme="majorHAnsi" w:cs="Arial"/>
          <w:b/>
        </w:rPr>
        <w:t>1</w:t>
      </w:r>
      <w:r w:rsidRPr="00C64DD3">
        <w:rPr>
          <w:rFonts w:asciiTheme="majorHAnsi" w:hAnsiTheme="majorHAnsi" w:cs="Arial"/>
        </w:rPr>
        <w:t xml:space="preserve">. </w:t>
      </w:r>
      <w:r w:rsidRPr="00C64DD3">
        <w:rPr>
          <w:rFonts w:asciiTheme="majorHAnsi" w:hAnsiTheme="majorHAnsi" w:cs="Arial"/>
          <w:b/>
        </w:rPr>
        <w:t xml:space="preserve"> Denominación de la actividad</w:t>
      </w:r>
      <w:r w:rsidRPr="00C64DD3">
        <w:rPr>
          <w:rFonts w:asciiTheme="majorHAnsi" w:hAnsiTheme="majorHAnsi" w:cs="Arial"/>
        </w:rPr>
        <w:t xml:space="preserve">: </w:t>
      </w:r>
      <w:r w:rsidR="00382E54">
        <w:rPr>
          <w:rFonts w:asciiTheme="majorHAnsi" w:hAnsiTheme="majorHAnsi" w:cs="Arial"/>
        </w:rPr>
        <w:t>ENTRENAMIENTO DE LA CONDICIÓN FÍSICA EN EL FÚTBOL PROFESIONAL: DE LA EVIDENCIA CIENTÍFICA A LA PRÁCTICA</w:t>
      </w:r>
    </w:p>
    <w:p w14:paraId="51C036B2" w14:textId="77777777" w:rsidR="00C64DD3" w:rsidRPr="00C64DD3" w:rsidRDefault="00C64DD3" w:rsidP="00C64DD3">
      <w:pPr>
        <w:rPr>
          <w:rFonts w:asciiTheme="majorHAnsi" w:hAnsiTheme="majorHAnsi" w:cs="Arial"/>
          <w:b/>
        </w:rPr>
      </w:pPr>
    </w:p>
    <w:p w14:paraId="55FF3F07" w14:textId="3E4F7F1C" w:rsidR="00C64DD3" w:rsidRPr="00C64DD3" w:rsidRDefault="00C64DD3" w:rsidP="00C64DD3">
      <w:pPr>
        <w:rPr>
          <w:rFonts w:asciiTheme="majorHAnsi" w:hAnsiTheme="majorHAnsi" w:cs="Arial"/>
        </w:rPr>
      </w:pPr>
      <w:r w:rsidRPr="00C64DD3">
        <w:rPr>
          <w:rFonts w:asciiTheme="majorHAnsi" w:hAnsiTheme="majorHAnsi" w:cs="Arial"/>
          <w:b/>
        </w:rPr>
        <w:t xml:space="preserve">La actividad es una reedición aprobada con anterioridad:         SI    </w:t>
      </w:r>
      <w:r w:rsidRPr="00C64DD3">
        <w:rPr>
          <w:rFonts w:asciiTheme="majorHAnsi" w:eastAsia="MS Mincho" w:hAnsiTheme="majorHAnsi" w:cs="Arial"/>
          <w:b/>
        </w:rPr>
        <w:t>□</w:t>
      </w:r>
      <w:r w:rsidRPr="00C64DD3">
        <w:rPr>
          <w:rFonts w:asciiTheme="majorHAnsi" w:hAnsiTheme="majorHAnsi" w:cs="Arial"/>
          <w:b/>
        </w:rPr>
        <w:t xml:space="preserve">                NO   </w:t>
      </w:r>
      <w:r w:rsidR="00382E54">
        <w:rPr>
          <w:rFonts w:asciiTheme="majorHAnsi" w:eastAsia="MS Mincho" w:hAnsiTheme="majorHAnsi" w:cs="Arial"/>
          <w:b/>
        </w:rPr>
        <w:t>X</w:t>
      </w:r>
    </w:p>
    <w:p w14:paraId="3C21CCC1" w14:textId="77777777" w:rsidR="00C64DD3" w:rsidRPr="00C64DD3" w:rsidRDefault="00C64DD3" w:rsidP="00C64DD3">
      <w:pPr>
        <w:rPr>
          <w:rFonts w:asciiTheme="majorHAnsi" w:hAnsiTheme="majorHAnsi" w:cs="Arial"/>
        </w:rPr>
      </w:pPr>
    </w:p>
    <w:p w14:paraId="77B8E073" w14:textId="77777777" w:rsidR="00C64DD3" w:rsidRPr="00C64DD3" w:rsidRDefault="00C64DD3" w:rsidP="00C64DD3">
      <w:pPr>
        <w:rPr>
          <w:rFonts w:asciiTheme="majorHAnsi" w:hAnsiTheme="majorHAnsi" w:cs="Arial"/>
          <w:b/>
        </w:rPr>
      </w:pPr>
      <w:r w:rsidRPr="00C64DD3">
        <w:rPr>
          <w:rFonts w:asciiTheme="majorHAnsi" w:hAnsiTheme="majorHAnsi" w:cs="Arial"/>
          <w:b/>
        </w:rPr>
        <w:t>2. Modalidad:</w:t>
      </w:r>
    </w:p>
    <w:p w14:paraId="0A87A1E7" w14:textId="77777777" w:rsidR="00C64DD3" w:rsidRPr="00C64DD3" w:rsidRDefault="00C64DD3" w:rsidP="00C64DD3">
      <w:pPr>
        <w:rPr>
          <w:rFonts w:asciiTheme="majorHAnsi" w:hAnsiTheme="majorHAnsi" w:cs="Arial"/>
          <w:b/>
        </w:rPr>
      </w:pPr>
      <w:r w:rsidRPr="00C64DD3">
        <w:rPr>
          <w:rFonts w:asciiTheme="majorHAnsi" w:hAnsiTheme="majorHAnsi" w:cs="Arial"/>
          <w:b/>
        </w:rPr>
        <w:tab/>
      </w:r>
      <w:r w:rsidRPr="00C64DD3">
        <w:rPr>
          <w:rFonts w:asciiTheme="majorHAnsi" w:hAnsiTheme="majorHAnsi" w:cs="Arial"/>
          <w:b/>
        </w:rPr>
        <w:tab/>
      </w:r>
      <w:r w:rsidRPr="00C64DD3">
        <w:rPr>
          <w:rFonts w:asciiTheme="majorHAnsi" w:hAnsiTheme="majorHAnsi" w:cs="Arial"/>
          <w:b/>
        </w:rPr>
        <w:tab/>
        <w:t xml:space="preserve">  </w:t>
      </w:r>
      <w:r w:rsidRPr="00C64DD3">
        <w:rPr>
          <w:rFonts w:asciiTheme="majorHAnsi" w:hAnsiTheme="majorHAnsi" w:cs="Arial"/>
          <w:b/>
        </w:rPr>
        <w:tab/>
      </w:r>
    </w:p>
    <w:p w14:paraId="105AD3CB" w14:textId="586D7E27" w:rsidR="00C64DD3" w:rsidRPr="0081424D" w:rsidRDefault="00C64DD3" w:rsidP="00C64DD3">
      <w:pPr>
        <w:numPr>
          <w:ilvl w:val="1"/>
          <w:numId w:val="1"/>
        </w:numPr>
        <w:spacing w:line="288" w:lineRule="auto"/>
        <w:rPr>
          <w:rFonts w:asciiTheme="majorHAnsi" w:hAnsiTheme="majorHAnsi" w:cs="Arial"/>
        </w:rPr>
      </w:pPr>
      <w:r w:rsidRPr="0081424D">
        <w:rPr>
          <w:rFonts w:asciiTheme="majorHAnsi" w:hAnsiTheme="majorHAnsi" w:cs="Arial"/>
        </w:rPr>
        <w:t xml:space="preserve">Curso:  </w:t>
      </w:r>
      <w:r w:rsidRPr="0081424D">
        <w:rPr>
          <w:rFonts w:asciiTheme="majorHAnsi" w:hAnsiTheme="majorHAnsi" w:cs="Arial"/>
        </w:rPr>
        <w:tab/>
      </w:r>
      <w:r w:rsidRPr="0081424D">
        <w:rPr>
          <w:rFonts w:asciiTheme="majorHAnsi" w:hAnsiTheme="majorHAnsi" w:cs="Arial"/>
        </w:rPr>
        <w:tab/>
        <w:t xml:space="preserve">Presencial   </w:t>
      </w:r>
      <w:r w:rsidRPr="0081424D">
        <w:rPr>
          <w:rFonts w:asciiTheme="majorHAnsi" w:eastAsia="MS Mincho" w:hAnsiTheme="majorHAnsi" w:cs="Arial"/>
        </w:rPr>
        <w:t>□</w:t>
      </w:r>
      <w:r w:rsidRPr="0081424D">
        <w:rPr>
          <w:rFonts w:asciiTheme="majorHAnsi" w:hAnsiTheme="majorHAnsi" w:cs="Arial"/>
        </w:rPr>
        <w:t xml:space="preserve">      </w:t>
      </w:r>
      <w:proofErr w:type="spellStart"/>
      <w:r w:rsidRPr="0081424D">
        <w:rPr>
          <w:rFonts w:asciiTheme="majorHAnsi" w:hAnsiTheme="majorHAnsi" w:cs="Arial"/>
        </w:rPr>
        <w:t>On</w:t>
      </w:r>
      <w:proofErr w:type="spellEnd"/>
      <w:r w:rsidRPr="0081424D">
        <w:rPr>
          <w:rFonts w:asciiTheme="majorHAnsi" w:hAnsiTheme="majorHAnsi" w:cs="Arial"/>
        </w:rPr>
        <w:t xml:space="preserve"> </w:t>
      </w:r>
      <w:proofErr w:type="gramStart"/>
      <w:r w:rsidRPr="0081424D">
        <w:rPr>
          <w:rFonts w:asciiTheme="majorHAnsi" w:hAnsiTheme="majorHAnsi" w:cs="Arial"/>
        </w:rPr>
        <w:t xml:space="preserve">line  </w:t>
      </w:r>
      <w:r w:rsidR="00382E54">
        <w:rPr>
          <w:rFonts w:asciiTheme="majorHAnsi" w:hAnsiTheme="majorHAnsi" w:cs="Arial"/>
        </w:rPr>
        <w:t>X</w:t>
      </w:r>
      <w:proofErr w:type="gramEnd"/>
      <w:r w:rsidRPr="0081424D">
        <w:rPr>
          <w:rFonts w:asciiTheme="majorHAnsi" w:hAnsiTheme="majorHAnsi" w:cs="Arial"/>
        </w:rPr>
        <w:t xml:space="preserve">     Semipresencial  </w:t>
      </w:r>
      <w:r w:rsidRPr="0081424D">
        <w:rPr>
          <w:rFonts w:asciiTheme="majorHAnsi" w:eastAsia="MS Mincho" w:hAnsiTheme="majorHAnsi" w:cs="Arial"/>
        </w:rPr>
        <w:t>□</w:t>
      </w:r>
    </w:p>
    <w:p w14:paraId="077BC10E" w14:textId="77777777" w:rsidR="00C64DD3" w:rsidRPr="0081424D" w:rsidRDefault="00C64DD3" w:rsidP="00C64DD3">
      <w:pPr>
        <w:numPr>
          <w:ilvl w:val="1"/>
          <w:numId w:val="1"/>
        </w:numPr>
        <w:spacing w:line="288" w:lineRule="auto"/>
        <w:rPr>
          <w:rFonts w:asciiTheme="majorHAnsi" w:hAnsiTheme="majorHAnsi" w:cs="Arial"/>
        </w:rPr>
      </w:pPr>
      <w:r w:rsidRPr="0081424D">
        <w:rPr>
          <w:rFonts w:asciiTheme="majorHAnsi" w:hAnsiTheme="majorHAnsi" w:cs="Arial"/>
        </w:rPr>
        <w:t xml:space="preserve">Grupo de trabajo:   </w:t>
      </w:r>
      <w:r w:rsidRPr="0081424D">
        <w:rPr>
          <w:rFonts w:asciiTheme="majorHAnsi" w:hAnsiTheme="majorHAnsi" w:cs="Arial"/>
        </w:rPr>
        <w:tab/>
        <w:t xml:space="preserve">Presencial   </w:t>
      </w:r>
      <w:r w:rsidRPr="0081424D">
        <w:rPr>
          <w:rFonts w:asciiTheme="majorHAnsi" w:eastAsia="MS Mincho" w:hAnsiTheme="majorHAnsi" w:cs="Arial"/>
        </w:rPr>
        <w:t>□</w:t>
      </w:r>
      <w:r w:rsidRPr="0081424D">
        <w:rPr>
          <w:rFonts w:asciiTheme="majorHAnsi" w:hAnsiTheme="majorHAnsi" w:cs="Arial"/>
        </w:rPr>
        <w:t xml:space="preserve">      </w:t>
      </w:r>
      <w:proofErr w:type="spellStart"/>
      <w:r w:rsidRPr="0081424D">
        <w:rPr>
          <w:rFonts w:asciiTheme="majorHAnsi" w:hAnsiTheme="majorHAnsi" w:cs="Arial"/>
        </w:rPr>
        <w:t>On</w:t>
      </w:r>
      <w:proofErr w:type="spellEnd"/>
      <w:r w:rsidRPr="0081424D">
        <w:rPr>
          <w:rFonts w:asciiTheme="majorHAnsi" w:hAnsiTheme="majorHAnsi" w:cs="Arial"/>
        </w:rPr>
        <w:t xml:space="preserve"> line   </w:t>
      </w:r>
      <w:r w:rsidRPr="0081424D">
        <w:rPr>
          <w:rFonts w:asciiTheme="majorHAnsi" w:eastAsia="MS Mincho" w:hAnsiTheme="majorHAnsi" w:cs="Arial"/>
        </w:rPr>
        <w:t>□</w:t>
      </w:r>
      <w:r w:rsidRPr="0081424D">
        <w:rPr>
          <w:rFonts w:asciiTheme="majorHAnsi" w:hAnsiTheme="majorHAnsi" w:cs="Arial"/>
        </w:rPr>
        <w:t xml:space="preserve">     </w:t>
      </w:r>
      <w:proofErr w:type="gramStart"/>
      <w:r w:rsidRPr="0081424D">
        <w:rPr>
          <w:rFonts w:asciiTheme="majorHAnsi" w:hAnsiTheme="majorHAnsi" w:cs="Arial"/>
        </w:rPr>
        <w:t xml:space="preserve">Semipresencial  </w:t>
      </w:r>
      <w:r w:rsidRPr="0081424D">
        <w:rPr>
          <w:rFonts w:asciiTheme="majorHAnsi" w:eastAsia="MS Mincho" w:hAnsiTheme="majorHAnsi" w:cs="Arial"/>
        </w:rPr>
        <w:t>□</w:t>
      </w:r>
      <w:proofErr w:type="gramEnd"/>
    </w:p>
    <w:p w14:paraId="31A9F34E" w14:textId="77777777" w:rsidR="00C64DD3" w:rsidRPr="0081424D" w:rsidRDefault="00C64DD3" w:rsidP="00C64DD3">
      <w:pPr>
        <w:numPr>
          <w:ilvl w:val="1"/>
          <w:numId w:val="1"/>
        </w:numPr>
        <w:spacing w:line="288" w:lineRule="auto"/>
        <w:rPr>
          <w:rFonts w:asciiTheme="majorHAnsi" w:hAnsiTheme="majorHAnsi" w:cs="Arial"/>
        </w:rPr>
      </w:pPr>
      <w:r w:rsidRPr="0081424D">
        <w:rPr>
          <w:rFonts w:asciiTheme="majorHAnsi" w:hAnsiTheme="majorHAnsi" w:cs="Arial"/>
        </w:rPr>
        <w:t xml:space="preserve">Seminario:  </w:t>
      </w:r>
      <w:r w:rsidRPr="0081424D">
        <w:rPr>
          <w:rFonts w:asciiTheme="majorHAnsi" w:hAnsiTheme="majorHAnsi" w:cs="Arial"/>
        </w:rPr>
        <w:tab/>
      </w:r>
      <w:r w:rsidRPr="0081424D">
        <w:rPr>
          <w:rFonts w:asciiTheme="majorHAnsi" w:hAnsiTheme="majorHAnsi" w:cs="Arial"/>
        </w:rPr>
        <w:tab/>
        <w:t xml:space="preserve">Presencial   </w:t>
      </w:r>
      <w:r w:rsidRPr="0081424D">
        <w:rPr>
          <w:rFonts w:asciiTheme="majorHAnsi" w:eastAsia="MS Mincho" w:hAnsiTheme="majorHAnsi" w:cs="Arial"/>
        </w:rPr>
        <w:t>□</w:t>
      </w:r>
      <w:r w:rsidRPr="0081424D">
        <w:rPr>
          <w:rFonts w:asciiTheme="majorHAnsi" w:hAnsiTheme="majorHAnsi" w:cs="Arial"/>
        </w:rPr>
        <w:t xml:space="preserve">      </w:t>
      </w:r>
      <w:proofErr w:type="spellStart"/>
      <w:r w:rsidRPr="0081424D">
        <w:rPr>
          <w:rFonts w:asciiTheme="majorHAnsi" w:hAnsiTheme="majorHAnsi" w:cs="Arial"/>
        </w:rPr>
        <w:t>On</w:t>
      </w:r>
      <w:proofErr w:type="spellEnd"/>
      <w:r w:rsidRPr="0081424D">
        <w:rPr>
          <w:rFonts w:asciiTheme="majorHAnsi" w:hAnsiTheme="majorHAnsi" w:cs="Arial"/>
        </w:rPr>
        <w:t xml:space="preserve"> line   </w:t>
      </w:r>
      <w:r w:rsidRPr="0081424D">
        <w:rPr>
          <w:rFonts w:asciiTheme="majorHAnsi" w:eastAsia="MS Mincho" w:hAnsiTheme="majorHAnsi" w:cs="Arial"/>
        </w:rPr>
        <w:t>□</w:t>
      </w:r>
      <w:r w:rsidRPr="0081424D">
        <w:rPr>
          <w:rFonts w:asciiTheme="majorHAnsi" w:hAnsiTheme="majorHAnsi" w:cs="Arial"/>
        </w:rPr>
        <w:t xml:space="preserve">     </w:t>
      </w:r>
      <w:proofErr w:type="gramStart"/>
      <w:r w:rsidRPr="0081424D">
        <w:rPr>
          <w:rFonts w:asciiTheme="majorHAnsi" w:hAnsiTheme="majorHAnsi" w:cs="Arial"/>
        </w:rPr>
        <w:t xml:space="preserve">Semipresencial  </w:t>
      </w:r>
      <w:r w:rsidRPr="0081424D">
        <w:rPr>
          <w:rFonts w:asciiTheme="majorHAnsi" w:eastAsia="MS Mincho" w:hAnsiTheme="majorHAnsi" w:cs="Arial"/>
        </w:rPr>
        <w:t>□</w:t>
      </w:r>
      <w:proofErr w:type="gramEnd"/>
    </w:p>
    <w:p w14:paraId="5FE7BA2C" w14:textId="77777777" w:rsidR="00C64DD3" w:rsidRPr="0081424D" w:rsidRDefault="00C64DD3" w:rsidP="00C64DD3">
      <w:pPr>
        <w:numPr>
          <w:ilvl w:val="1"/>
          <w:numId w:val="1"/>
        </w:numPr>
        <w:spacing w:line="288" w:lineRule="auto"/>
        <w:rPr>
          <w:rFonts w:asciiTheme="majorHAnsi" w:hAnsiTheme="majorHAnsi" w:cs="Arial"/>
        </w:rPr>
      </w:pPr>
      <w:r w:rsidRPr="0081424D">
        <w:rPr>
          <w:rFonts w:asciiTheme="majorHAnsi" w:hAnsiTheme="majorHAnsi" w:cs="Arial"/>
        </w:rPr>
        <w:t xml:space="preserve">Congreso:  </w:t>
      </w:r>
      <w:r w:rsidRPr="0081424D">
        <w:rPr>
          <w:rFonts w:asciiTheme="majorHAnsi" w:hAnsiTheme="majorHAnsi" w:cs="Arial"/>
        </w:rPr>
        <w:tab/>
      </w:r>
      <w:r w:rsidRPr="0081424D">
        <w:rPr>
          <w:rFonts w:asciiTheme="majorHAnsi" w:hAnsiTheme="majorHAnsi" w:cs="Arial"/>
        </w:rPr>
        <w:tab/>
        <w:t xml:space="preserve">Presencial   </w:t>
      </w:r>
      <w:r w:rsidRPr="0081424D">
        <w:rPr>
          <w:rFonts w:asciiTheme="majorHAnsi" w:eastAsia="MS Mincho" w:hAnsiTheme="majorHAnsi" w:cs="Arial"/>
        </w:rPr>
        <w:t>□</w:t>
      </w:r>
      <w:r w:rsidRPr="0081424D">
        <w:rPr>
          <w:rFonts w:asciiTheme="majorHAnsi" w:hAnsiTheme="majorHAnsi" w:cs="Arial"/>
        </w:rPr>
        <w:t xml:space="preserve">      </w:t>
      </w:r>
      <w:proofErr w:type="spellStart"/>
      <w:r w:rsidRPr="0081424D">
        <w:rPr>
          <w:rFonts w:asciiTheme="majorHAnsi" w:hAnsiTheme="majorHAnsi" w:cs="Arial"/>
        </w:rPr>
        <w:t>On</w:t>
      </w:r>
      <w:proofErr w:type="spellEnd"/>
      <w:r w:rsidRPr="0081424D">
        <w:rPr>
          <w:rFonts w:asciiTheme="majorHAnsi" w:hAnsiTheme="majorHAnsi" w:cs="Arial"/>
        </w:rPr>
        <w:t xml:space="preserve"> line   </w:t>
      </w:r>
      <w:r w:rsidRPr="0081424D">
        <w:rPr>
          <w:rFonts w:asciiTheme="majorHAnsi" w:eastAsia="MS Mincho" w:hAnsiTheme="majorHAnsi" w:cs="Arial"/>
        </w:rPr>
        <w:t>□</w:t>
      </w:r>
      <w:r w:rsidRPr="0081424D">
        <w:rPr>
          <w:rFonts w:asciiTheme="majorHAnsi" w:hAnsiTheme="majorHAnsi" w:cs="Arial"/>
        </w:rPr>
        <w:t xml:space="preserve">     </w:t>
      </w:r>
      <w:proofErr w:type="gramStart"/>
      <w:r w:rsidRPr="0081424D">
        <w:rPr>
          <w:rFonts w:asciiTheme="majorHAnsi" w:hAnsiTheme="majorHAnsi" w:cs="Arial"/>
        </w:rPr>
        <w:t xml:space="preserve">Semipresencial  </w:t>
      </w:r>
      <w:r w:rsidRPr="0081424D">
        <w:rPr>
          <w:rFonts w:asciiTheme="majorHAnsi" w:eastAsia="MS Mincho" w:hAnsiTheme="majorHAnsi" w:cs="Arial"/>
        </w:rPr>
        <w:t>□</w:t>
      </w:r>
      <w:proofErr w:type="gramEnd"/>
      <w:r w:rsidRPr="0081424D">
        <w:rPr>
          <w:rFonts w:asciiTheme="majorHAnsi" w:hAnsiTheme="majorHAnsi" w:cs="Arial"/>
        </w:rPr>
        <w:tab/>
      </w:r>
    </w:p>
    <w:p w14:paraId="57DE04B9" w14:textId="77777777" w:rsidR="00C64DD3" w:rsidRPr="00C64DD3" w:rsidRDefault="00C64DD3" w:rsidP="00C64DD3">
      <w:pPr>
        <w:rPr>
          <w:rFonts w:asciiTheme="majorHAnsi" w:hAnsiTheme="majorHAnsi" w:cs="Arial"/>
          <w:b/>
        </w:rPr>
      </w:pPr>
    </w:p>
    <w:p w14:paraId="7B6805C5" w14:textId="0663C6CF" w:rsidR="00C64DD3" w:rsidRPr="0081424D" w:rsidRDefault="00C64DD3" w:rsidP="00C64DD3">
      <w:pPr>
        <w:ind w:left="708"/>
        <w:rPr>
          <w:rFonts w:asciiTheme="majorHAnsi" w:hAnsiTheme="majorHAnsi" w:cs="Arial"/>
        </w:rPr>
      </w:pPr>
      <w:r w:rsidRPr="0081424D">
        <w:rPr>
          <w:rFonts w:asciiTheme="majorHAnsi" w:hAnsiTheme="majorHAnsi" w:cs="Arial"/>
        </w:rPr>
        <w:t xml:space="preserve">Si es </w:t>
      </w:r>
      <w:r w:rsidR="0081424D" w:rsidRPr="00531BD8">
        <w:rPr>
          <w:rFonts w:asciiTheme="majorHAnsi" w:hAnsiTheme="majorHAnsi" w:cs="Arial"/>
          <w:i/>
        </w:rPr>
        <w:t>on</w:t>
      </w:r>
      <w:r w:rsidRPr="00531BD8">
        <w:rPr>
          <w:rFonts w:asciiTheme="majorHAnsi" w:hAnsiTheme="majorHAnsi" w:cs="Arial"/>
          <w:i/>
        </w:rPr>
        <w:t>line</w:t>
      </w:r>
      <w:r w:rsidRPr="0081424D">
        <w:rPr>
          <w:rFonts w:asciiTheme="majorHAnsi" w:hAnsiTheme="majorHAnsi" w:cs="Arial"/>
        </w:rPr>
        <w:t xml:space="preserve"> indicar también</w:t>
      </w:r>
    </w:p>
    <w:p w14:paraId="44A8A507" w14:textId="77777777" w:rsidR="0081424D" w:rsidRPr="00C64DD3" w:rsidRDefault="0081424D" w:rsidP="00C64DD3">
      <w:pPr>
        <w:ind w:left="708"/>
        <w:rPr>
          <w:rFonts w:asciiTheme="majorHAnsi" w:hAnsiTheme="majorHAnsi" w:cs="Arial"/>
          <w:b/>
        </w:rPr>
      </w:pPr>
    </w:p>
    <w:p w14:paraId="60B24B3A" w14:textId="77777777" w:rsidR="00C64DD3" w:rsidRPr="0081424D" w:rsidRDefault="00C64DD3" w:rsidP="00C64DD3">
      <w:pPr>
        <w:ind w:left="1416"/>
        <w:rPr>
          <w:rFonts w:asciiTheme="majorHAnsi" w:hAnsiTheme="majorHAnsi" w:cs="Arial"/>
        </w:rPr>
      </w:pPr>
      <w:r w:rsidRPr="0081424D">
        <w:rPr>
          <w:rFonts w:asciiTheme="majorHAnsi" w:hAnsiTheme="majorHAnsi" w:cs="Arial"/>
        </w:rPr>
        <w:t>Dirección: http://....</w:t>
      </w:r>
    </w:p>
    <w:p w14:paraId="32FCE93B" w14:textId="77777777" w:rsidR="00C64DD3" w:rsidRPr="0081424D" w:rsidRDefault="00C64DD3" w:rsidP="00C64DD3">
      <w:pPr>
        <w:ind w:left="1416"/>
        <w:rPr>
          <w:rFonts w:asciiTheme="majorHAnsi" w:hAnsiTheme="majorHAnsi" w:cs="Arial"/>
        </w:rPr>
      </w:pPr>
      <w:r w:rsidRPr="0081424D">
        <w:rPr>
          <w:rFonts w:asciiTheme="majorHAnsi" w:hAnsiTheme="majorHAnsi" w:cs="Arial"/>
        </w:rPr>
        <w:t>Usuario:</w:t>
      </w:r>
    </w:p>
    <w:p w14:paraId="2B8C4B42" w14:textId="77777777" w:rsidR="00C64DD3" w:rsidRPr="00C64DD3" w:rsidRDefault="00C64DD3" w:rsidP="00C64DD3">
      <w:pPr>
        <w:ind w:left="1416"/>
        <w:rPr>
          <w:rFonts w:asciiTheme="majorHAnsi" w:hAnsiTheme="majorHAnsi" w:cs="Arial"/>
          <w:b/>
        </w:rPr>
      </w:pPr>
      <w:r w:rsidRPr="0081424D">
        <w:rPr>
          <w:rFonts w:asciiTheme="majorHAnsi" w:hAnsiTheme="majorHAnsi" w:cs="Arial"/>
        </w:rPr>
        <w:t>Contraseña:</w:t>
      </w:r>
    </w:p>
    <w:p w14:paraId="4030001D" w14:textId="77777777" w:rsidR="00C64DD3" w:rsidRPr="00C64DD3" w:rsidRDefault="00C64DD3" w:rsidP="00C64DD3">
      <w:pPr>
        <w:rPr>
          <w:rFonts w:asciiTheme="majorHAnsi" w:hAnsiTheme="majorHAnsi" w:cs="Arial"/>
          <w:b/>
        </w:rPr>
      </w:pPr>
    </w:p>
    <w:p w14:paraId="0C8129E9" w14:textId="169635BE" w:rsidR="00C64DD3" w:rsidRPr="00382E54" w:rsidRDefault="00C64DD3" w:rsidP="00382E54">
      <w:pPr>
        <w:ind w:left="284"/>
        <w:rPr>
          <w:rFonts w:ascii="Calibri" w:eastAsia="Calibri" w:hAnsi="Calibri" w:cs="Calibri"/>
          <w:bCs/>
          <w:color w:val="000000"/>
          <w:szCs w:val="22"/>
        </w:rPr>
      </w:pPr>
      <w:r w:rsidRPr="00C64DD3">
        <w:rPr>
          <w:rFonts w:asciiTheme="majorHAnsi" w:hAnsiTheme="majorHAnsi" w:cs="Arial"/>
          <w:b/>
        </w:rPr>
        <w:t>3. Destinatarios:</w:t>
      </w:r>
      <w:r w:rsidRPr="00C64DD3">
        <w:rPr>
          <w:rFonts w:asciiTheme="majorHAnsi" w:hAnsiTheme="majorHAnsi" w:cs="Arial"/>
        </w:rPr>
        <w:t xml:space="preserve"> </w:t>
      </w:r>
      <w:r w:rsidR="00382E54" w:rsidRPr="00510A3F">
        <w:rPr>
          <w:rFonts w:ascii="Calibri" w:eastAsia="Calibri" w:hAnsi="Calibri" w:cs="Calibri"/>
          <w:color w:val="000000"/>
          <w:szCs w:val="22"/>
        </w:rPr>
        <w:t>Alumnos, licenciados y graduados del Grado de Ciencias de la Actividad Física y del Deporte; y Profesionales vinculados al ámbito de la educación física y el entrenamiento deportivo.</w:t>
      </w:r>
    </w:p>
    <w:p w14:paraId="52318D29" w14:textId="77777777" w:rsidR="00C64DD3" w:rsidRPr="00C64DD3" w:rsidRDefault="00C64DD3" w:rsidP="00C64DD3">
      <w:pPr>
        <w:rPr>
          <w:rFonts w:asciiTheme="majorHAnsi" w:hAnsiTheme="majorHAnsi" w:cs="Arial"/>
        </w:rPr>
      </w:pPr>
    </w:p>
    <w:p w14:paraId="52013C9A" w14:textId="08750B02" w:rsidR="00C64DD3" w:rsidRPr="00382E54" w:rsidRDefault="00C64DD3" w:rsidP="00382E54">
      <w:pPr>
        <w:ind w:left="426"/>
        <w:rPr>
          <w:rFonts w:ascii="Calibri" w:eastAsia="Calibri" w:hAnsi="Calibri" w:cs="Calibri"/>
          <w:bCs/>
          <w:color w:val="000000"/>
          <w:szCs w:val="22"/>
        </w:rPr>
      </w:pPr>
      <w:r w:rsidRPr="00C64DD3">
        <w:rPr>
          <w:rFonts w:asciiTheme="majorHAnsi" w:hAnsiTheme="majorHAnsi" w:cs="Arial"/>
          <w:b/>
        </w:rPr>
        <w:t>4. Nivel al que se dirige:</w:t>
      </w:r>
      <w:r w:rsidRPr="00C64DD3">
        <w:rPr>
          <w:rFonts w:asciiTheme="majorHAnsi" w:hAnsiTheme="majorHAnsi" w:cs="Arial"/>
          <w:b/>
        </w:rPr>
        <w:tab/>
      </w:r>
      <w:r w:rsidR="00382E54" w:rsidRPr="00510A3F">
        <w:rPr>
          <w:rFonts w:ascii="Calibri" w:eastAsia="Calibri" w:hAnsi="Calibri" w:cs="Calibri"/>
          <w:color w:val="000000"/>
          <w:szCs w:val="22"/>
        </w:rPr>
        <w:t>Superior</w:t>
      </w:r>
    </w:p>
    <w:p w14:paraId="147ED091" w14:textId="77777777" w:rsidR="00C64DD3" w:rsidRPr="00C64DD3" w:rsidRDefault="00C64DD3" w:rsidP="00C64DD3">
      <w:pPr>
        <w:rPr>
          <w:rFonts w:asciiTheme="majorHAnsi" w:hAnsiTheme="majorHAnsi" w:cs="Arial"/>
        </w:rPr>
      </w:pPr>
      <w:r w:rsidRPr="00C64DD3">
        <w:rPr>
          <w:rFonts w:asciiTheme="majorHAnsi" w:hAnsiTheme="majorHAnsi" w:cs="Arial"/>
        </w:rPr>
        <w:tab/>
      </w:r>
      <w:r w:rsidRPr="00C64DD3">
        <w:rPr>
          <w:rFonts w:asciiTheme="majorHAnsi" w:hAnsiTheme="majorHAnsi" w:cs="Arial"/>
        </w:rPr>
        <w:tab/>
      </w:r>
      <w:r w:rsidRPr="00C64DD3">
        <w:rPr>
          <w:rFonts w:asciiTheme="majorHAnsi" w:hAnsiTheme="majorHAnsi" w:cs="Arial"/>
        </w:rPr>
        <w:tab/>
      </w:r>
      <w:r w:rsidRPr="00C64DD3">
        <w:rPr>
          <w:rFonts w:asciiTheme="majorHAnsi" w:hAnsiTheme="majorHAnsi" w:cs="Arial"/>
        </w:rPr>
        <w:tab/>
      </w:r>
    </w:p>
    <w:p w14:paraId="6013FE60" w14:textId="6C2596BA" w:rsidR="00C64DD3" w:rsidRPr="00C64DD3" w:rsidRDefault="00C64DD3" w:rsidP="00C64DD3">
      <w:pPr>
        <w:rPr>
          <w:rFonts w:asciiTheme="majorHAnsi" w:hAnsiTheme="majorHAnsi" w:cs="Arial"/>
        </w:rPr>
      </w:pPr>
      <w:r w:rsidRPr="00C64DD3">
        <w:rPr>
          <w:rFonts w:asciiTheme="majorHAnsi" w:hAnsiTheme="majorHAnsi" w:cs="Arial"/>
          <w:b/>
        </w:rPr>
        <w:t>5. Lugar de celebración</w:t>
      </w:r>
      <w:r>
        <w:rPr>
          <w:rFonts w:asciiTheme="majorHAnsi" w:hAnsiTheme="majorHAnsi" w:cs="Arial"/>
          <w:b/>
        </w:rPr>
        <w:t>:</w:t>
      </w:r>
      <w:r w:rsidRPr="00C64DD3">
        <w:rPr>
          <w:rStyle w:val="Refdenotaalpie"/>
          <w:rFonts w:asciiTheme="majorHAnsi" w:hAnsiTheme="majorHAnsi" w:cs="Arial"/>
        </w:rPr>
        <w:footnoteReference w:id="2"/>
      </w:r>
      <w:r w:rsidRPr="00C64DD3">
        <w:rPr>
          <w:rFonts w:asciiTheme="majorHAnsi" w:hAnsiTheme="majorHAnsi" w:cs="Arial"/>
        </w:rPr>
        <w:t xml:space="preserve"> </w:t>
      </w:r>
    </w:p>
    <w:p w14:paraId="7A128F73" w14:textId="77777777" w:rsidR="00C64DD3" w:rsidRPr="00C64DD3" w:rsidRDefault="00C64DD3" w:rsidP="00C64DD3">
      <w:pPr>
        <w:rPr>
          <w:rFonts w:asciiTheme="majorHAnsi" w:hAnsiTheme="majorHAnsi" w:cs="Arial"/>
        </w:rPr>
      </w:pPr>
    </w:p>
    <w:p w14:paraId="3516222B" w14:textId="6807B5E6" w:rsidR="00C64DD3" w:rsidRPr="00C64DD3" w:rsidRDefault="00C64DD3" w:rsidP="00C64DD3">
      <w:pPr>
        <w:rPr>
          <w:rFonts w:asciiTheme="majorHAnsi" w:hAnsiTheme="majorHAnsi" w:cs="Arial"/>
        </w:rPr>
      </w:pPr>
      <w:r w:rsidRPr="00C64DD3">
        <w:rPr>
          <w:rFonts w:asciiTheme="majorHAnsi" w:hAnsiTheme="majorHAnsi" w:cs="Arial"/>
          <w:b/>
        </w:rPr>
        <w:t>6. Fecha de inicio de la actividad:</w:t>
      </w:r>
      <w:r w:rsidRPr="00C64DD3">
        <w:rPr>
          <w:rFonts w:asciiTheme="majorHAnsi" w:hAnsiTheme="majorHAnsi" w:cs="Arial"/>
        </w:rPr>
        <w:t xml:space="preserve"> </w:t>
      </w:r>
      <w:proofErr w:type="gramStart"/>
      <w:r w:rsidR="00382E54">
        <w:rPr>
          <w:rFonts w:asciiTheme="majorHAnsi" w:hAnsiTheme="majorHAnsi" w:cs="Arial"/>
        </w:rPr>
        <w:t>8.Nov.</w:t>
      </w:r>
      <w:proofErr w:type="gramEnd"/>
      <w:r w:rsidR="00382E54">
        <w:rPr>
          <w:rFonts w:asciiTheme="majorHAnsi" w:hAnsiTheme="majorHAnsi" w:cs="Arial"/>
        </w:rPr>
        <w:t>2021</w:t>
      </w:r>
    </w:p>
    <w:p w14:paraId="2D299AF9" w14:textId="77777777" w:rsidR="00C64DD3" w:rsidRPr="00C64DD3" w:rsidRDefault="00C64DD3" w:rsidP="00C64DD3">
      <w:pPr>
        <w:rPr>
          <w:rFonts w:asciiTheme="majorHAnsi" w:hAnsiTheme="majorHAnsi" w:cs="Arial"/>
        </w:rPr>
      </w:pPr>
    </w:p>
    <w:p w14:paraId="302B03A5" w14:textId="1ADE1501" w:rsidR="00C64DD3" w:rsidRPr="00C64DD3" w:rsidRDefault="00C64DD3" w:rsidP="00C64DD3">
      <w:pPr>
        <w:rPr>
          <w:rFonts w:asciiTheme="majorHAnsi" w:hAnsiTheme="majorHAnsi" w:cs="Arial"/>
        </w:rPr>
      </w:pPr>
      <w:r w:rsidRPr="00C64DD3">
        <w:rPr>
          <w:rFonts w:asciiTheme="majorHAnsi" w:hAnsiTheme="majorHAnsi" w:cs="Arial"/>
          <w:b/>
        </w:rPr>
        <w:t>7. Fecha de finalización de la actividad</w:t>
      </w:r>
      <w:r w:rsidRPr="00C64DD3">
        <w:rPr>
          <w:rFonts w:asciiTheme="majorHAnsi" w:hAnsiTheme="majorHAnsi" w:cs="Arial"/>
        </w:rPr>
        <w:t xml:space="preserve">: </w:t>
      </w:r>
      <w:proofErr w:type="gramStart"/>
      <w:r w:rsidR="00382E54">
        <w:rPr>
          <w:rFonts w:asciiTheme="majorHAnsi" w:hAnsiTheme="majorHAnsi" w:cs="Arial"/>
        </w:rPr>
        <w:t>13.Dic.</w:t>
      </w:r>
      <w:proofErr w:type="gramEnd"/>
      <w:r w:rsidR="00382E54">
        <w:rPr>
          <w:rFonts w:asciiTheme="majorHAnsi" w:hAnsiTheme="majorHAnsi" w:cs="Arial"/>
        </w:rPr>
        <w:t>2021</w:t>
      </w:r>
    </w:p>
    <w:p w14:paraId="7D37ABD3" w14:textId="77777777" w:rsidR="00C64DD3" w:rsidRPr="00C64DD3" w:rsidRDefault="00C64DD3" w:rsidP="00C64DD3">
      <w:pPr>
        <w:rPr>
          <w:rFonts w:asciiTheme="majorHAnsi" w:hAnsiTheme="majorHAnsi" w:cs="Arial"/>
        </w:rPr>
      </w:pPr>
    </w:p>
    <w:p w14:paraId="5BC7CA84" w14:textId="1882A429" w:rsidR="00C64DD3" w:rsidRDefault="00C64DD3" w:rsidP="00C64DD3">
      <w:pPr>
        <w:rPr>
          <w:rFonts w:asciiTheme="majorHAnsi" w:hAnsiTheme="majorHAnsi" w:cs="Arial"/>
        </w:rPr>
      </w:pPr>
      <w:r w:rsidRPr="00C64DD3">
        <w:rPr>
          <w:rFonts w:asciiTheme="majorHAnsi" w:hAnsiTheme="majorHAnsi" w:cs="Arial"/>
          <w:b/>
        </w:rPr>
        <w:t>8. Horario concreto</w:t>
      </w:r>
      <w:r w:rsidRPr="00C64DD3">
        <w:rPr>
          <w:rFonts w:asciiTheme="majorHAnsi" w:hAnsiTheme="majorHAnsi" w:cs="Arial"/>
        </w:rPr>
        <w:t xml:space="preserve"> (Especificar días/horas)</w:t>
      </w:r>
      <w:r w:rsidRPr="00C64DD3">
        <w:rPr>
          <w:rFonts w:asciiTheme="majorHAnsi" w:hAnsiTheme="majorHAnsi" w:cs="Arial"/>
          <w:b/>
        </w:rPr>
        <w:t>:</w:t>
      </w:r>
      <w:r w:rsidRPr="00C64DD3">
        <w:rPr>
          <w:rFonts w:asciiTheme="majorHAnsi" w:hAnsiTheme="majorHAnsi" w:cs="Arial"/>
        </w:rPr>
        <w:t xml:space="preserve"> </w:t>
      </w:r>
      <w:r w:rsidR="00382E54">
        <w:rPr>
          <w:rFonts w:asciiTheme="majorHAnsi" w:hAnsiTheme="majorHAnsi" w:cs="Arial"/>
        </w:rPr>
        <w:t>8-nov, 15-nov, 22-nov, 29-nov y 13-dic de 17:00 a 20:00 horas</w:t>
      </w:r>
    </w:p>
    <w:p w14:paraId="1AB11661" w14:textId="77777777" w:rsidR="00C64DD3" w:rsidRPr="00C64DD3" w:rsidRDefault="00C64DD3" w:rsidP="00C64DD3">
      <w:pPr>
        <w:rPr>
          <w:rFonts w:asciiTheme="majorHAnsi" w:hAnsiTheme="majorHAnsi" w:cs="Arial"/>
        </w:rPr>
      </w:pPr>
    </w:p>
    <w:p w14:paraId="78BFD16A" w14:textId="77777777" w:rsidR="00C64DD3" w:rsidRDefault="00C64DD3" w:rsidP="00C64DD3">
      <w:pPr>
        <w:rPr>
          <w:rFonts w:asciiTheme="majorHAnsi" w:hAnsiTheme="majorHAnsi" w:cs="Arial"/>
          <w:b/>
        </w:rPr>
      </w:pPr>
      <w:r w:rsidRPr="00C64DD3">
        <w:rPr>
          <w:rFonts w:asciiTheme="majorHAnsi" w:hAnsiTheme="majorHAnsi" w:cs="Arial"/>
          <w:b/>
        </w:rPr>
        <w:t>9. Duración en horas</w:t>
      </w:r>
      <w:r>
        <w:rPr>
          <w:rFonts w:asciiTheme="majorHAnsi" w:hAnsiTheme="majorHAnsi" w:cs="Arial"/>
          <w:b/>
        </w:rPr>
        <w:t>:</w:t>
      </w:r>
      <w:r w:rsidRPr="004125EF">
        <w:rPr>
          <w:rStyle w:val="Refdenotaalpie"/>
          <w:rFonts w:asciiTheme="majorHAnsi" w:hAnsiTheme="majorHAnsi" w:cs="Arial"/>
        </w:rPr>
        <w:footnoteReference w:id="3"/>
      </w:r>
      <w:r w:rsidRPr="00C64DD3">
        <w:rPr>
          <w:rFonts w:asciiTheme="majorHAnsi" w:hAnsiTheme="majorHAnsi" w:cs="Arial"/>
          <w:b/>
        </w:rPr>
        <w:tab/>
      </w:r>
      <w:r w:rsidRPr="00C64DD3">
        <w:rPr>
          <w:rFonts w:asciiTheme="majorHAnsi" w:hAnsiTheme="majorHAnsi" w:cs="Arial"/>
          <w:b/>
        </w:rPr>
        <w:tab/>
      </w:r>
    </w:p>
    <w:p w14:paraId="7828747E" w14:textId="77777777" w:rsidR="00F83DA1" w:rsidRDefault="00F83DA1" w:rsidP="00C64DD3">
      <w:pPr>
        <w:rPr>
          <w:rFonts w:asciiTheme="majorHAnsi" w:hAnsiTheme="majorHAnsi" w:cs="Arial"/>
          <w:b/>
        </w:rPr>
      </w:pPr>
    </w:p>
    <w:p w14:paraId="16B43459" w14:textId="71D1C5D1" w:rsidR="00C64DD3" w:rsidRPr="007C419D" w:rsidRDefault="00C64DD3" w:rsidP="00C64DD3">
      <w:pPr>
        <w:ind w:left="2124" w:firstLine="708"/>
        <w:rPr>
          <w:rFonts w:asciiTheme="majorHAnsi" w:hAnsiTheme="majorHAnsi" w:cs="Arial"/>
        </w:rPr>
      </w:pPr>
      <w:r w:rsidRPr="007C419D">
        <w:rPr>
          <w:rFonts w:asciiTheme="majorHAnsi" w:hAnsiTheme="majorHAnsi" w:cs="Arial"/>
        </w:rPr>
        <w:t xml:space="preserve">Presenciales: </w:t>
      </w:r>
    </w:p>
    <w:p w14:paraId="1A48FB26" w14:textId="20AB212B" w:rsidR="00C64DD3" w:rsidRPr="007C419D" w:rsidRDefault="00C64DD3" w:rsidP="00C64DD3">
      <w:pPr>
        <w:rPr>
          <w:rFonts w:asciiTheme="majorHAnsi" w:hAnsiTheme="majorHAnsi" w:cs="Arial"/>
        </w:rPr>
      </w:pPr>
      <w:r w:rsidRPr="007C419D">
        <w:rPr>
          <w:rFonts w:asciiTheme="majorHAnsi" w:hAnsiTheme="majorHAnsi" w:cs="Arial"/>
        </w:rPr>
        <w:tab/>
      </w:r>
      <w:r w:rsidRPr="007C419D">
        <w:rPr>
          <w:rFonts w:asciiTheme="majorHAnsi" w:hAnsiTheme="majorHAnsi" w:cs="Arial"/>
        </w:rPr>
        <w:tab/>
      </w:r>
      <w:r w:rsidRPr="007C419D">
        <w:rPr>
          <w:rFonts w:asciiTheme="majorHAnsi" w:hAnsiTheme="majorHAnsi" w:cs="Arial"/>
        </w:rPr>
        <w:tab/>
      </w:r>
      <w:r w:rsidRPr="007C419D">
        <w:rPr>
          <w:rFonts w:asciiTheme="majorHAnsi" w:hAnsiTheme="majorHAnsi" w:cs="Arial"/>
        </w:rPr>
        <w:tab/>
        <w:t>No presenciales:</w:t>
      </w:r>
      <w:r w:rsidR="00382E54">
        <w:rPr>
          <w:rFonts w:asciiTheme="majorHAnsi" w:hAnsiTheme="majorHAnsi" w:cs="Arial"/>
        </w:rPr>
        <w:t xml:space="preserve"> 20 horas</w:t>
      </w:r>
    </w:p>
    <w:p w14:paraId="7CD798D9" w14:textId="12172DBE" w:rsidR="00C64DD3" w:rsidRPr="007C419D" w:rsidRDefault="00C64DD3" w:rsidP="00C64DD3">
      <w:pPr>
        <w:rPr>
          <w:rFonts w:asciiTheme="majorHAnsi" w:hAnsiTheme="majorHAnsi" w:cs="Arial"/>
        </w:rPr>
      </w:pPr>
      <w:r w:rsidRPr="007C419D">
        <w:rPr>
          <w:rFonts w:asciiTheme="majorHAnsi" w:hAnsiTheme="majorHAnsi" w:cs="Arial"/>
        </w:rPr>
        <w:tab/>
      </w:r>
      <w:r w:rsidRPr="007C419D">
        <w:rPr>
          <w:rFonts w:asciiTheme="majorHAnsi" w:hAnsiTheme="majorHAnsi" w:cs="Arial"/>
        </w:rPr>
        <w:tab/>
      </w:r>
      <w:r w:rsidRPr="007C419D">
        <w:rPr>
          <w:rFonts w:asciiTheme="majorHAnsi" w:hAnsiTheme="majorHAnsi" w:cs="Arial"/>
        </w:rPr>
        <w:tab/>
      </w:r>
      <w:r w:rsidRPr="007C419D">
        <w:rPr>
          <w:rFonts w:asciiTheme="majorHAnsi" w:hAnsiTheme="majorHAnsi" w:cs="Arial"/>
        </w:rPr>
        <w:tab/>
        <w:t xml:space="preserve">Totales: </w:t>
      </w:r>
      <w:r w:rsidR="00382E54">
        <w:rPr>
          <w:rFonts w:asciiTheme="majorHAnsi" w:hAnsiTheme="majorHAnsi" w:cs="Arial"/>
        </w:rPr>
        <w:t>20 horas</w:t>
      </w:r>
    </w:p>
    <w:p w14:paraId="760FB7F0" w14:textId="77777777" w:rsidR="00C64DD3" w:rsidRPr="00C64DD3" w:rsidRDefault="00C64DD3" w:rsidP="00C64DD3">
      <w:pPr>
        <w:rPr>
          <w:rFonts w:asciiTheme="majorHAnsi" w:hAnsiTheme="majorHAnsi" w:cs="Arial"/>
          <w:b/>
        </w:rPr>
      </w:pPr>
    </w:p>
    <w:p w14:paraId="54105CCF" w14:textId="64EDF13C" w:rsidR="00C64DD3" w:rsidRPr="00C64DD3" w:rsidRDefault="00C64DD3" w:rsidP="00C64DD3">
      <w:pPr>
        <w:rPr>
          <w:rFonts w:asciiTheme="majorHAnsi" w:hAnsiTheme="majorHAnsi" w:cs="Arial"/>
        </w:rPr>
      </w:pPr>
      <w:r w:rsidRPr="00C64DD3">
        <w:rPr>
          <w:rFonts w:asciiTheme="majorHAnsi" w:hAnsiTheme="majorHAnsi" w:cs="Arial"/>
          <w:b/>
        </w:rPr>
        <w:t>10. Nº aproximado de participantes:</w:t>
      </w:r>
      <w:r w:rsidRPr="00C64DD3">
        <w:rPr>
          <w:rFonts w:asciiTheme="majorHAnsi" w:hAnsiTheme="majorHAnsi" w:cs="Arial"/>
        </w:rPr>
        <w:t xml:space="preserve"> </w:t>
      </w:r>
      <w:r w:rsidR="00C72638">
        <w:rPr>
          <w:rFonts w:asciiTheme="majorHAnsi" w:hAnsiTheme="majorHAnsi" w:cs="Arial"/>
        </w:rPr>
        <w:t>hasta 75 alumnos, por riguroso orden de inscripción. La actividad requiere de un mínimo de 25 inscritos</w:t>
      </w:r>
    </w:p>
    <w:p w14:paraId="12C55D53" w14:textId="77777777" w:rsidR="00C64DD3" w:rsidRPr="00C64DD3" w:rsidRDefault="00C64DD3" w:rsidP="00C64DD3">
      <w:pPr>
        <w:rPr>
          <w:rFonts w:asciiTheme="majorHAnsi" w:hAnsiTheme="majorHAnsi" w:cs="Arial"/>
        </w:rPr>
      </w:pPr>
    </w:p>
    <w:p w14:paraId="3899F0C0" w14:textId="758A7657" w:rsidR="00C64DD3" w:rsidRPr="00C64DD3" w:rsidRDefault="00C64DD3" w:rsidP="00C64DD3">
      <w:pPr>
        <w:rPr>
          <w:rFonts w:asciiTheme="majorHAnsi" w:hAnsiTheme="majorHAnsi" w:cs="Arial"/>
          <w:b/>
        </w:rPr>
      </w:pPr>
      <w:r w:rsidRPr="00C64DD3">
        <w:rPr>
          <w:rFonts w:asciiTheme="majorHAnsi" w:hAnsiTheme="majorHAnsi" w:cs="Arial"/>
          <w:b/>
        </w:rPr>
        <w:t>11. Nº de grupos/ediciones en los que se organiza:</w:t>
      </w:r>
      <w:r w:rsidR="00C72638">
        <w:rPr>
          <w:rFonts w:asciiTheme="majorHAnsi" w:hAnsiTheme="majorHAnsi" w:cs="Arial"/>
          <w:b/>
        </w:rPr>
        <w:t xml:space="preserve"> </w:t>
      </w:r>
      <w:r w:rsidR="00C72638" w:rsidRPr="00C72638">
        <w:rPr>
          <w:rFonts w:asciiTheme="majorHAnsi" w:hAnsiTheme="majorHAnsi" w:cs="Arial"/>
        </w:rPr>
        <w:t>1 grupo / 1 edición</w:t>
      </w:r>
    </w:p>
    <w:p w14:paraId="04B5C70D" w14:textId="77777777" w:rsidR="00C64DD3" w:rsidRPr="00C64DD3" w:rsidRDefault="00C64DD3" w:rsidP="00C64DD3">
      <w:pPr>
        <w:rPr>
          <w:rFonts w:asciiTheme="majorHAnsi" w:hAnsiTheme="majorHAnsi" w:cs="Arial"/>
          <w:b/>
        </w:rPr>
      </w:pPr>
    </w:p>
    <w:p w14:paraId="4CA1F445" w14:textId="7CEECC06" w:rsidR="00C64DD3" w:rsidRPr="00C64DD3" w:rsidRDefault="00C64DD3" w:rsidP="00C64DD3">
      <w:pPr>
        <w:rPr>
          <w:rFonts w:asciiTheme="majorHAnsi" w:hAnsiTheme="majorHAnsi" w:cs="Arial"/>
        </w:rPr>
      </w:pPr>
      <w:r w:rsidRPr="00C64DD3">
        <w:rPr>
          <w:rFonts w:asciiTheme="majorHAnsi" w:hAnsiTheme="majorHAnsi" w:cs="Arial"/>
          <w:b/>
        </w:rPr>
        <w:t>12. Objetivos de la actividad</w:t>
      </w:r>
      <w:r w:rsidR="00080BF8">
        <w:rPr>
          <w:rFonts w:asciiTheme="majorHAnsi" w:hAnsiTheme="majorHAnsi" w:cs="Arial"/>
          <w:b/>
        </w:rPr>
        <w:t>:</w:t>
      </w:r>
      <w:r w:rsidRPr="004125EF">
        <w:rPr>
          <w:rStyle w:val="Refdenotaalpie"/>
          <w:rFonts w:asciiTheme="majorHAnsi" w:hAnsiTheme="majorHAnsi" w:cs="Arial"/>
        </w:rPr>
        <w:footnoteReference w:id="4"/>
      </w:r>
      <w:r w:rsidRPr="004125EF">
        <w:rPr>
          <w:rFonts w:asciiTheme="majorHAnsi" w:hAnsiTheme="majorHAnsi" w:cs="Arial"/>
        </w:rPr>
        <w:t xml:space="preserve"> </w:t>
      </w:r>
    </w:p>
    <w:p w14:paraId="77C90879" w14:textId="77777777" w:rsidR="00C72638" w:rsidRPr="00E35188" w:rsidRDefault="00C72638" w:rsidP="00C72638">
      <w:pPr>
        <w:pStyle w:val="Prrafodelista"/>
        <w:numPr>
          <w:ilvl w:val="0"/>
          <w:numId w:val="2"/>
        </w:numPr>
        <w:jc w:val="both"/>
        <w:rPr>
          <w:rFonts w:ascii="Calibri" w:eastAsia="Calibri" w:hAnsi="Calibri" w:cs="Calibri"/>
          <w:bCs/>
          <w:color w:val="000000"/>
          <w:szCs w:val="22"/>
        </w:rPr>
      </w:pPr>
      <w:r w:rsidRPr="00E35188">
        <w:rPr>
          <w:rFonts w:ascii="Calibri" w:eastAsia="Calibri" w:hAnsi="Calibri" w:cs="Calibri"/>
          <w:color w:val="000000"/>
          <w:szCs w:val="22"/>
        </w:rPr>
        <w:t>Conocer las estrategias actuales de intervención utilizadas en el marco del entrenamiento en fútbol.</w:t>
      </w:r>
    </w:p>
    <w:p w14:paraId="76570570" w14:textId="2266E3E4" w:rsidR="00C72638" w:rsidRPr="00E35188" w:rsidRDefault="00C72638" w:rsidP="00C72638">
      <w:pPr>
        <w:pStyle w:val="Prrafodelista"/>
        <w:numPr>
          <w:ilvl w:val="0"/>
          <w:numId w:val="2"/>
        </w:numPr>
        <w:jc w:val="both"/>
        <w:rPr>
          <w:rFonts w:ascii="Calibri" w:eastAsia="Calibri" w:hAnsi="Calibri" w:cs="Calibri"/>
          <w:bCs/>
          <w:color w:val="000000"/>
          <w:szCs w:val="22"/>
        </w:rPr>
      </w:pPr>
      <w:r w:rsidRPr="00E35188">
        <w:rPr>
          <w:rFonts w:ascii="Calibri" w:eastAsia="Calibri" w:hAnsi="Calibri" w:cs="Calibri"/>
          <w:color w:val="000000"/>
          <w:szCs w:val="22"/>
        </w:rPr>
        <w:t>Dominar conceptos y procedimientos fundamentales para el desarrollo del rendimiento en el área</w:t>
      </w:r>
      <w:r>
        <w:rPr>
          <w:rFonts w:ascii="Calibri" w:eastAsia="Calibri" w:hAnsi="Calibri" w:cs="Calibri"/>
          <w:color w:val="000000"/>
          <w:szCs w:val="22"/>
        </w:rPr>
        <w:t xml:space="preserve"> </w:t>
      </w:r>
      <w:r w:rsidRPr="00E35188">
        <w:rPr>
          <w:rFonts w:ascii="Calibri" w:eastAsia="Calibri" w:hAnsi="Calibri" w:cs="Calibri"/>
          <w:color w:val="000000"/>
          <w:szCs w:val="22"/>
        </w:rPr>
        <w:t xml:space="preserve">condicional en fútbol. </w:t>
      </w:r>
    </w:p>
    <w:p w14:paraId="037880B8" w14:textId="77777777" w:rsidR="00C72638" w:rsidRPr="00C72638" w:rsidRDefault="00C72638" w:rsidP="00C72638">
      <w:pPr>
        <w:pStyle w:val="Prrafodelista"/>
        <w:numPr>
          <w:ilvl w:val="0"/>
          <w:numId w:val="2"/>
        </w:numPr>
        <w:jc w:val="both"/>
        <w:rPr>
          <w:rFonts w:ascii="Calibri" w:eastAsia="Calibri" w:hAnsi="Calibri" w:cs="Calibri"/>
          <w:color w:val="000000"/>
          <w:szCs w:val="22"/>
        </w:rPr>
      </w:pPr>
      <w:r w:rsidRPr="00E35188">
        <w:rPr>
          <w:rFonts w:ascii="Calibri" w:eastAsia="Calibri" w:hAnsi="Calibri" w:cs="Calibri"/>
          <w:color w:val="000000"/>
          <w:szCs w:val="22"/>
        </w:rPr>
        <w:t>Valorar perspectivas de entrenamiento y planificación diversas, a partir de la experiencia aportada por profesionales que desarrollan su labor profesional en el ámbito del entrenamiento deportivo con futbolistas.</w:t>
      </w:r>
    </w:p>
    <w:p w14:paraId="7C24DDE5" w14:textId="77777777" w:rsidR="00C64DD3" w:rsidRPr="00C64DD3" w:rsidRDefault="00C64DD3" w:rsidP="00C64DD3">
      <w:pPr>
        <w:rPr>
          <w:rFonts w:asciiTheme="majorHAnsi" w:hAnsiTheme="majorHAnsi" w:cs="Arial"/>
        </w:rPr>
      </w:pPr>
    </w:p>
    <w:p w14:paraId="2D618A6F" w14:textId="77777777" w:rsidR="00C64DD3" w:rsidRPr="00C64DD3" w:rsidRDefault="00C64DD3" w:rsidP="00C64DD3">
      <w:pPr>
        <w:rPr>
          <w:rFonts w:asciiTheme="majorHAnsi" w:hAnsiTheme="majorHAnsi" w:cs="Arial"/>
        </w:rPr>
      </w:pPr>
      <w:r w:rsidRPr="00C64DD3">
        <w:rPr>
          <w:rFonts w:asciiTheme="majorHAnsi" w:hAnsiTheme="majorHAnsi" w:cs="Arial"/>
          <w:b/>
        </w:rPr>
        <w:t xml:space="preserve">13 </w:t>
      </w:r>
      <w:proofErr w:type="gramStart"/>
      <w:r w:rsidRPr="00C64DD3">
        <w:rPr>
          <w:rFonts w:asciiTheme="majorHAnsi" w:hAnsiTheme="majorHAnsi" w:cs="Arial"/>
          <w:b/>
        </w:rPr>
        <w:t>Contenidos</w:t>
      </w:r>
      <w:proofErr w:type="gramEnd"/>
      <w:r w:rsidRPr="00C64DD3">
        <w:rPr>
          <w:rFonts w:asciiTheme="majorHAnsi" w:hAnsiTheme="majorHAnsi" w:cs="Arial"/>
          <w:b/>
        </w:rPr>
        <w:t xml:space="preserve"> de la actividad:</w:t>
      </w:r>
      <w:r w:rsidRPr="00C64DD3">
        <w:rPr>
          <w:rFonts w:asciiTheme="majorHAnsi" w:hAnsiTheme="majorHAnsi" w:cs="Arial"/>
        </w:rPr>
        <w:t xml:space="preserve"> </w:t>
      </w:r>
    </w:p>
    <w:p w14:paraId="0A9D7E69" w14:textId="08B50735" w:rsidR="00C72638" w:rsidRPr="00C72638" w:rsidRDefault="00C72638" w:rsidP="00C72638">
      <w:pPr>
        <w:pStyle w:val="Prrafodelista"/>
        <w:numPr>
          <w:ilvl w:val="0"/>
          <w:numId w:val="3"/>
        </w:numPr>
        <w:jc w:val="both"/>
        <w:rPr>
          <w:rFonts w:ascii="Calibri" w:eastAsia="Calibri" w:hAnsi="Calibri" w:cs="Calibri"/>
          <w:bCs/>
          <w:color w:val="000000"/>
          <w:szCs w:val="22"/>
        </w:rPr>
      </w:pPr>
      <w:r w:rsidRPr="00C72638">
        <w:rPr>
          <w:rFonts w:ascii="Calibri" w:eastAsia="Calibri" w:hAnsi="Calibri" w:cs="Calibri"/>
          <w:color w:val="000000"/>
          <w:szCs w:val="22"/>
        </w:rPr>
        <w:t>Nuevas tecnologías aplicadas al análisis de la competición y entrenamiento en fútbol</w:t>
      </w:r>
    </w:p>
    <w:p w14:paraId="57074102" w14:textId="04814609" w:rsidR="00C72638" w:rsidRPr="00C72638" w:rsidRDefault="00C72638" w:rsidP="00C72638">
      <w:pPr>
        <w:pStyle w:val="Prrafodelista"/>
        <w:numPr>
          <w:ilvl w:val="0"/>
          <w:numId w:val="3"/>
        </w:numPr>
        <w:jc w:val="both"/>
        <w:rPr>
          <w:rFonts w:ascii="Calibri" w:eastAsia="Calibri" w:hAnsi="Calibri" w:cs="Calibri"/>
          <w:bCs/>
          <w:color w:val="000000"/>
          <w:szCs w:val="22"/>
        </w:rPr>
      </w:pPr>
      <w:r w:rsidRPr="00C72638">
        <w:rPr>
          <w:rFonts w:ascii="Calibri" w:eastAsia="Calibri" w:hAnsi="Calibri" w:cs="Calibri"/>
          <w:color w:val="000000"/>
          <w:szCs w:val="22"/>
        </w:rPr>
        <w:t>Programación de las estructuras fundamentales de entrenamiento en fútbol: pretemporada y período de competición</w:t>
      </w:r>
    </w:p>
    <w:p w14:paraId="4C55D2C7" w14:textId="3031FC79" w:rsidR="00C72638" w:rsidRPr="00C72638" w:rsidRDefault="00C72638" w:rsidP="00C72638">
      <w:pPr>
        <w:pStyle w:val="Prrafodelista"/>
        <w:numPr>
          <w:ilvl w:val="0"/>
          <w:numId w:val="3"/>
        </w:numPr>
        <w:jc w:val="both"/>
        <w:rPr>
          <w:rFonts w:ascii="Calibri" w:eastAsia="Calibri" w:hAnsi="Calibri" w:cs="Calibri"/>
          <w:bCs/>
          <w:color w:val="000000"/>
          <w:szCs w:val="22"/>
        </w:rPr>
      </w:pPr>
      <w:r w:rsidRPr="00C72638">
        <w:rPr>
          <w:rFonts w:ascii="Calibri" w:eastAsia="Calibri" w:hAnsi="Calibri" w:cs="Calibri"/>
          <w:color w:val="000000"/>
          <w:szCs w:val="22"/>
        </w:rPr>
        <w:t xml:space="preserve">Construcción de un </w:t>
      </w:r>
      <w:proofErr w:type="spellStart"/>
      <w:r w:rsidRPr="00C72638">
        <w:rPr>
          <w:rFonts w:ascii="Calibri" w:eastAsia="Calibri" w:hAnsi="Calibri" w:cs="Calibri"/>
          <w:color w:val="000000"/>
          <w:szCs w:val="22"/>
        </w:rPr>
        <w:t>Microciclo</w:t>
      </w:r>
      <w:proofErr w:type="spellEnd"/>
      <w:r w:rsidRPr="00C72638">
        <w:rPr>
          <w:rFonts w:ascii="Calibri" w:eastAsia="Calibri" w:hAnsi="Calibri" w:cs="Calibri"/>
          <w:color w:val="000000"/>
          <w:szCs w:val="22"/>
        </w:rPr>
        <w:t xml:space="preserve"> competitivo a través del </w:t>
      </w:r>
      <w:proofErr w:type="spellStart"/>
      <w:r w:rsidRPr="00C72638">
        <w:rPr>
          <w:rFonts w:ascii="Calibri" w:eastAsia="Calibri" w:hAnsi="Calibri" w:cs="Calibri"/>
          <w:color w:val="000000"/>
          <w:szCs w:val="22"/>
        </w:rPr>
        <w:t>microciclo</w:t>
      </w:r>
      <w:proofErr w:type="spellEnd"/>
      <w:r w:rsidRPr="00C72638">
        <w:rPr>
          <w:rFonts w:ascii="Calibri" w:eastAsia="Calibri" w:hAnsi="Calibri" w:cs="Calibri"/>
          <w:color w:val="000000"/>
          <w:szCs w:val="22"/>
        </w:rPr>
        <w:t xml:space="preserve"> estructurado.</w:t>
      </w:r>
    </w:p>
    <w:p w14:paraId="1383E919" w14:textId="77777777" w:rsidR="00C72638" w:rsidRPr="00C72638" w:rsidRDefault="00C72638" w:rsidP="00C72638">
      <w:pPr>
        <w:pStyle w:val="Prrafodelista"/>
        <w:numPr>
          <w:ilvl w:val="0"/>
          <w:numId w:val="3"/>
        </w:numPr>
        <w:jc w:val="both"/>
        <w:rPr>
          <w:rFonts w:ascii="Calibri" w:eastAsia="Calibri" w:hAnsi="Calibri" w:cs="Calibri"/>
          <w:bCs/>
          <w:color w:val="000000"/>
          <w:szCs w:val="22"/>
        </w:rPr>
      </w:pPr>
      <w:r w:rsidRPr="00C72638">
        <w:rPr>
          <w:rFonts w:ascii="Calibri" w:eastAsia="Calibri" w:hAnsi="Calibri" w:cs="Calibri"/>
          <w:color w:val="000000"/>
          <w:szCs w:val="22"/>
        </w:rPr>
        <w:t>Aprendizaje de fútbol a través de la práctica de fútbol.</w:t>
      </w:r>
    </w:p>
    <w:p w14:paraId="46921E87" w14:textId="77777777" w:rsidR="00C72638" w:rsidRPr="00C72638" w:rsidRDefault="00C72638" w:rsidP="00C72638">
      <w:pPr>
        <w:pStyle w:val="Prrafodelista"/>
        <w:numPr>
          <w:ilvl w:val="0"/>
          <w:numId w:val="3"/>
        </w:numPr>
        <w:jc w:val="both"/>
        <w:rPr>
          <w:rFonts w:ascii="Calibri" w:eastAsia="Calibri" w:hAnsi="Calibri" w:cs="Calibri"/>
          <w:bCs/>
          <w:color w:val="000000"/>
          <w:szCs w:val="22"/>
        </w:rPr>
      </w:pPr>
      <w:r w:rsidRPr="00C72638">
        <w:rPr>
          <w:rFonts w:ascii="Calibri" w:eastAsia="Calibri" w:hAnsi="Calibri" w:cs="Calibri"/>
          <w:color w:val="000000"/>
          <w:szCs w:val="22"/>
        </w:rPr>
        <w:t>Análisis de la influencia en el rendimiento de fútbol de las acciones específicas</w:t>
      </w:r>
    </w:p>
    <w:p w14:paraId="2B058C67" w14:textId="4FDFBB74" w:rsidR="00C72638" w:rsidRPr="00C72638" w:rsidRDefault="00C72638" w:rsidP="00C72638">
      <w:pPr>
        <w:pStyle w:val="Prrafodelista"/>
        <w:numPr>
          <w:ilvl w:val="0"/>
          <w:numId w:val="3"/>
        </w:numPr>
        <w:jc w:val="both"/>
        <w:rPr>
          <w:rFonts w:ascii="Calibri" w:eastAsia="Calibri" w:hAnsi="Calibri" w:cs="Calibri"/>
          <w:bCs/>
          <w:color w:val="000000"/>
          <w:szCs w:val="22"/>
        </w:rPr>
      </w:pPr>
      <w:r w:rsidRPr="00C72638">
        <w:rPr>
          <w:rFonts w:ascii="Calibri" w:eastAsia="Calibri" w:hAnsi="Calibri" w:cs="Calibri"/>
          <w:color w:val="000000"/>
          <w:szCs w:val="22"/>
        </w:rPr>
        <w:t>El entrenador y el entrenamiento: cómo diseñar una intervención eficaz</w:t>
      </w:r>
    </w:p>
    <w:p w14:paraId="0EE81081" w14:textId="281367E7" w:rsidR="00C72638" w:rsidRPr="00C72638" w:rsidRDefault="00C72638" w:rsidP="00C72638">
      <w:pPr>
        <w:pStyle w:val="Prrafodelista"/>
        <w:numPr>
          <w:ilvl w:val="0"/>
          <w:numId w:val="3"/>
        </w:numPr>
        <w:jc w:val="both"/>
        <w:rPr>
          <w:rFonts w:ascii="Calibri" w:eastAsia="Calibri" w:hAnsi="Calibri" w:cs="Calibri"/>
          <w:bCs/>
          <w:color w:val="000000"/>
          <w:szCs w:val="22"/>
        </w:rPr>
      </w:pPr>
      <w:r w:rsidRPr="00C72638">
        <w:rPr>
          <w:rFonts w:ascii="Calibri" w:eastAsia="Calibri" w:hAnsi="Calibri" w:cs="Calibri"/>
          <w:color w:val="000000"/>
          <w:szCs w:val="22"/>
        </w:rPr>
        <w:t>Entrenamiento de la fuerza en fútbol: trabajo preventivo y optimizador</w:t>
      </w:r>
    </w:p>
    <w:p w14:paraId="77CDEA78" w14:textId="2052588E" w:rsidR="00C72638" w:rsidRPr="00C72638" w:rsidRDefault="00C72638" w:rsidP="00C72638">
      <w:pPr>
        <w:pStyle w:val="Prrafodelista"/>
        <w:numPr>
          <w:ilvl w:val="0"/>
          <w:numId w:val="3"/>
        </w:numPr>
        <w:jc w:val="both"/>
        <w:rPr>
          <w:rFonts w:ascii="Calibri" w:eastAsia="Calibri" w:hAnsi="Calibri" w:cs="Calibri"/>
          <w:bCs/>
          <w:color w:val="000000"/>
          <w:szCs w:val="22"/>
        </w:rPr>
      </w:pPr>
      <w:r w:rsidRPr="00C72638">
        <w:rPr>
          <w:rFonts w:ascii="Calibri" w:eastAsia="Calibri" w:hAnsi="Calibri" w:cs="Calibri"/>
          <w:color w:val="000000"/>
          <w:szCs w:val="22"/>
        </w:rPr>
        <w:t xml:space="preserve"> Entrenamiento de la condición física en el fútbol base</w:t>
      </w:r>
    </w:p>
    <w:p w14:paraId="121C0665" w14:textId="77777777" w:rsidR="00C72638" w:rsidRPr="00C72638" w:rsidRDefault="00C72638" w:rsidP="00823399">
      <w:pPr>
        <w:pStyle w:val="Prrafodelista"/>
        <w:ind w:left="1080"/>
        <w:jc w:val="both"/>
        <w:rPr>
          <w:rFonts w:ascii="Calibri" w:eastAsia="Calibri" w:hAnsi="Calibri" w:cs="Calibri"/>
          <w:bCs/>
          <w:color w:val="000000"/>
          <w:szCs w:val="22"/>
        </w:rPr>
      </w:pPr>
    </w:p>
    <w:tbl>
      <w:tblPr>
        <w:tblW w:w="0" w:type="auto"/>
        <w:tblInd w:w="-4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3372"/>
        <w:gridCol w:w="4495"/>
      </w:tblGrid>
      <w:tr w:rsidR="00C72638" w:rsidRPr="00C402AC" w14:paraId="4D6030EC" w14:textId="77777777" w:rsidTr="00C726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14:paraId="0E9A9B93" w14:textId="77777777" w:rsidR="00C72638" w:rsidRPr="00C72638" w:rsidRDefault="00C72638" w:rsidP="00C8242C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hideMark/>
          </w:tcPr>
          <w:p w14:paraId="5C4F0275" w14:textId="109B48A7" w:rsidR="00C72638" w:rsidRPr="00C72638" w:rsidRDefault="00C72638" w:rsidP="00C8242C">
            <w:pPr>
              <w:jc w:val="center"/>
            </w:pPr>
            <w:r w:rsidRPr="00C72638">
              <w:t>17</w:t>
            </w:r>
            <w:r>
              <w:t>:00</w:t>
            </w:r>
            <w:r w:rsidRPr="00C72638">
              <w:t xml:space="preserve"> a 18:30 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hideMark/>
          </w:tcPr>
          <w:p w14:paraId="5E1E3B36" w14:textId="2E95164D" w:rsidR="00C72638" w:rsidRPr="00C72638" w:rsidRDefault="00C72638" w:rsidP="00C8242C">
            <w:pPr>
              <w:jc w:val="center"/>
            </w:pPr>
            <w:r w:rsidRPr="00C72638">
              <w:t>18:30 a 20:00 h</w:t>
            </w:r>
          </w:p>
        </w:tc>
      </w:tr>
      <w:tr w:rsidR="00C72638" w:rsidRPr="00C402AC" w14:paraId="272DF45E" w14:textId="77777777" w:rsidTr="00C72638">
        <w:trPr>
          <w:trHeight w:val="2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14:paraId="7E419CDB" w14:textId="0C66D934" w:rsidR="00C72638" w:rsidRPr="00C72638" w:rsidRDefault="00C72638" w:rsidP="00C8242C">
            <w:pPr>
              <w:jc w:val="center"/>
            </w:pPr>
            <w:r w:rsidRPr="00C72638">
              <w:t>8.NOV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14:paraId="362B7692" w14:textId="63800280" w:rsidR="00C72638" w:rsidRPr="00C72638" w:rsidRDefault="00C72638" w:rsidP="00C8242C">
            <w:pPr>
              <w:jc w:val="center"/>
            </w:pPr>
            <w:r w:rsidRPr="00C72638">
              <w:t>Análisis de la competición en fútbol</w:t>
            </w:r>
          </w:p>
          <w:p w14:paraId="12CA680D" w14:textId="77777777" w:rsidR="00C72638" w:rsidRPr="00C72638" w:rsidRDefault="00C72638" w:rsidP="00C8242C">
            <w:pPr>
              <w:jc w:val="center"/>
              <w:rPr>
                <w:b/>
              </w:rPr>
            </w:pPr>
            <w:r w:rsidRPr="00C72638">
              <w:rPr>
                <w:b/>
              </w:rPr>
              <w:t>Julen Castellano</w:t>
            </w:r>
          </w:p>
          <w:p w14:paraId="3C708001" w14:textId="7EF728CD" w:rsidR="00C72638" w:rsidRPr="00C72638" w:rsidRDefault="00C72638" w:rsidP="00C8242C">
            <w:pPr>
              <w:jc w:val="center"/>
              <w:rPr>
                <w:bCs/>
                <w:i/>
                <w:iCs/>
              </w:rPr>
            </w:pPr>
            <w:r w:rsidRPr="00C72638">
              <w:rPr>
                <w:bCs/>
                <w:i/>
                <w:iCs/>
                <w:sz w:val="20"/>
                <w:szCs w:val="20"/>
              </w:rPr>
              <w:t xml:space="preserve">Sport </w:t>
            </w:r>
            <w:proofErr w:type="spellStart"/>
            <w:r w:rsidRPr="00C72638">
              <w:rPr>
                <w:bCs/>
                <w:i/>
                <w:iCs/>
                <w:sz w:val="20"/>
                <w:szCs w:val="20"/>
              </w:rPr>
              <w:t>Science</w:t>
            </w:r>
            <w:proofErr w:type="spellEnd"/>
            <w:r w:rsidRPr="00C72638">
              <w:rPr>
                <w:bCs/>
                <w:i/>
                <w:iCs/>
                <w:sz w:val="20"/>
                <w:szCs w:val="20"/>
              </w:rPr>
              <w:t xml:space="preserve"> Deportivo </w:t>
            </w:r>
            <w:proofErr w:type="spellStart"/>
            <w:r w:rsidRPr="00C72638">
              <w:rPr>
                <w:bCs/>
                <w:i/>
                <w:iCs/>
                <w:sz w:val="20"/>
                <w:szCs w:val="20"/>
              </w:rPr>
              <w:t>Alaves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14:paraId="585DD8F4" w14:textId="77777777" w:rsidR="00C72638" w:rsidRPr="00C72638" w:rsidRDefault="00C72638" w:rsidP="00C72638">
            <w:pPr>
              <w:jc w:val="center"/>
            </w:pPr>
            <w:r w:rsidRPr="00C72638">
              <w:t>Análisis de la competición en fútbol</w:t>
            </w:r>
          </w:p>
          <w:p w14:paraId="3BBC5DDB" w14:textId="77777777" w:rsidR="00C72638" w:rsidRPr="00C72638" w:rsidRDefault="00C72638" w:rsidP="00C8242C">
            <w:pPr>
              <w:jc w:val="center"/>
              <w:rPr>
                <w:b/>
              </w:rPr>
            </w:pPr>
            <w:r w:rsidRPr="00C72638">
              <w:rPr>
                <w:b/>
              </w:rPr>
              <w:t xml:space="preserve"> Carlos Lago</w:t>
            </w:r>
          </w:p>
          <w:p w14:paraId="5CA85ED5" w14:textId="2097E9F5" w:rsidR="00C72638" w:rsidRPr="00C72638" w:rsidRDefault="00C72638" w:rsidP="00C8242C">
            <w:pPr>
              <w:jc w:val="center"/>
              <w:rPr>
                <w:i/>
                <w:iCs/>
              </w:rPr>
            </w:pPr>
            <w:r w:rsidRPr="00C72638">
              <w:rPr>
                <w:i/>
                <w:iCs/>
                <w:sz w:val="20"/>
                <w:szCs w:val="20"/>
              </w:rPr>
              <w:t>U. de Vigo</w:t>
            </w:r>
          </w:p>
        </w:tc>
      </w:tr>
      <w:tr w:rsidR="00C72638" w:rsidRPr="00C402AC" w14:paraId="4DF02415" w14:textId="77777777" w:rsidTr="00C72638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14:paraId="290492F1" w14:textId="68607FE6" w:rsidR="00C72638" w:rsidRPr="00C72638" w:rsidRDefault="00C72638" w:rsidP="00C8242C">
            <w:pPr>
              <w:jc w:val="center"/>
            </w:pPr>
            <w:r w:rsidRPr="00C72638">
              <w:t>15.NOV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14:paraId="177184B6" w14:textId="77777777" w:rsidR="00C72638" w:rsidRPr="00C72638" w:rsidRDefault="00C72638" w:rsidP="00C8242C">
            <w:pPr>
              <w:jc w:val="center"/>
            </w:pPr>
            <w:r w:rsidRPr="00C72638">
              <w:t>Planificación de la pretemporada</w:t>
            </w:r>
          </w:p>
          <w:p w14:paraId="171ADF14" w14:textId="77777777" w:rsidR="00C72638" w:rsidRPr="00C72638" w:rsidRDefault="00C72638" w:rsidP="00C8242C">
            <w:pPr>
              <w:jc w:val="center"/>
              <w:rPr>
                <w:b/>
                <w:bCs/>
              </w:rPr>
            </w:pPr>
            <w:r w:rsidRPr="00C72638">
              <w:rPr>
                <w:b/>
                <w:bCs/>
              </w:rPr>
              <w:t xml:space="preserve">David </w:t>
            </w:r>
            <w:proofErr w:type="spellStart"/>
            <w:r w:rsidRPr="00C72638">
              <w:rPr>
                <w:b/>
                <w:bCs/>
              </w:rPr>
              <w:t>Casamichana</w:t>
            </w:r>
            <w:proofErr w:type="spellEnd"/>
            <w:r w:rsidRPr="00C72638">
              <w:rPr>
                <w:b/>
                <w:bCs/>
              </w:rPr>
              <w:t xml:space="preserve"> </w:t>
            </w:r>
          </w:p>
          <w:p w14:paraId="2F85E465" w14:textId="09DCE2E4" w:rsidR="00C72638" w:rsidRPr="00C72638" w:rsidRDefault="00C72638" w:rsidP="00C8242C">
            <w:pPr>
              <w:jc w:val="center"/>
              <w:rPr>
                <w:i/>
                <w:iCs/>
                <w:sz w:val="20"/>
                <w:szCs w:val="20"/>
              </w:rPr>
            </w:pPr>
            <w:r w:rsidRPr="00C72638">
              <w:rPr>
                <w:i/>
                <w:iCs/>
                <w:sz w:val="20"/>
                <w:szCs w:val="20"/>
              </w:rPr>
              <w:t>Preparador Físico Real Sociedad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14:paraId="32860531" w14:textId="49F2EDE8" w:rsidR="00823399" w:rsidRPr="00823399" w:rsidRDefault="00823399" w:rsidP="00C8242C">
            <w:pPr>
              <w:jc w:val="center"/>
            </w:pPr>
            <w:r w:rsidRPr="00823399">
              <w:t>Diseño y planificación de tareas para la pretemporada</w:t>
            </w:r>
          </w:p>
          <w:p w14:paraId="0B305114" w14:textId="3F015E28" w:rsidR="00C72638" w:rsidRDefault="00C72638" w:rsidP="00C8242C">
            <w:pPr>
              <w:jc w:val="center"/>
              <w:rPr>
                <w:b/>
                <w:bCs/>
              </w:rPr>
            </w:pPr>
            <w:r w:rsidRPr="00C72638">
              <w:rPr>
                <w:b/>
                <w:bCs/>
              </w:rPr>
              <w:t>Antonio</w:t>
            </w:r>
            <w:r w:rsidR="00823399">
              <w:rPr>
                <w:b/>
                <w:bCs/>
              </w:rPr>
              <w:t xml:space="preserve"> Jesús Sánchez </w:t>
            </w:r>
            <w:proofErr w:type="spellStart"/>
            <w:r w:rsidR="00823399">
              <w:rPr>
                <w:b/>
                <w:bCs/>
              </w:rPr>
              <w:t>Sánchez</w:t>
            </w:r>
            <w:proofErr w:type="spellEnd"/>
          </w:p>
          <w:p w14:paraId="3E97BD0D" w14:textId="4BBF4BE7" w:rsidR="00823399" w:rsidRPr="00823399" w:rsidRDefault="00823399" w:rsidP="00C8242C">
            <w:pPr>
              <w:jc w:val="center"/>
              <w:rPr>
                <w:i/>
                <w:iCs/>
              </w:rPr>
            </w:pPr>
            <w:r w:rsidRPr="00823399">
              <w:rPr>
                <w:i/>
                <w:iCs/>
                <w:sz w:val="20"/>
                <w:szCs w:val="20"/>
              </w:rPr>
              <w:t>U. de Granada</w:t>
            </w:r>
          </w:p>
        </w:tc>
      </w:tr>
      <w:tr w:rsidR="00C72638" w:rsidRPr="00C402AC" w14:paraId="5C728505" w14:textId="77777777" w:rsidTr="00C72638">
        <w:trPr>
          <w:trHeight w:val="2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14:paraId="10A5198A" w14:textId="7B659EAF" w:rsidR="00C72638" w:rsidRPr="00C72638" w:rsidRDefault="00C72638" w:rsidP="00C8242C">
            <w:pPr>
              <w:jc w:val="center"/>
            </w:pPr>
            <w:r w:rsidRPr="00C72638">
              <w:t>22.NOV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14:paraId="28D189CB" w14:textId="6990B04F" w:rsidR="00C72638" w:rsidRPr="00C72638" w:rsidRDefault="00C72638" w:rsidP="00C8242C">
            <w:pPr>
              <w:jc w:val="center"/>
            </w:pPr>
            <w:proofErr w:type="spellStart"/>
            <w:r w:rsidRPr="00C72638">
              <w:t>Microciclo</w:t>
            </w:r>
            <w:proofErr w:type="spellEnd"/>
            <w:r w:rsidRPr="00C72638">
              <w:t xml:space="preserve"> Estructurado</w:t>
            </w:r>
          </w:p>
          <w:p w14:paraId="6DE418CC" w14:textId="1DDFD628" w:rsidR="00C72638" w:rsidRPr="00C72638" w:rsidRDefault="00C72638" w:rsidP="00C8242C">
            <w:pPr>
              <w:jc w:val="center"/>
              <w:rPr>
                <w:b/>
              </w:rPr>
            </w:pPr>
            <w:r w:rsidRPr="00C72638">
              <w:rPr>
                <w:b/>
              </w:rPr>
              <w:t>Antonio Gómez</w:t>
            </w:r>
          </w:p>
          <w:p w14:paraId="099FEF3D" w14:textId="6BDBA746" w:rsidR="00C72638" w:rsidRPr="00C72638" w:rsidRDefault="00C72638" w:rsidP="00C8242C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C72638">
              <w:rPr>
                <w:bCs/>
                <w:i/>
                <w:iCs/>
                <w:sz w:val="20"/>
                <w:szCs w:val="20"/>
              </w:rPr>
              <w:t>Preparador Físico Selección Polonia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14:paraId="0EFC65C5" w14:textId="406ECC44" w:rsidR="00C72638" w:rsidRPr="00C72638" w:rsidRDefault="00C72638" w:rsidP="00C72638">
            <w:pPr>
              <w:jc w:val="center"/>
            </w:pPr>
            <w:proofErr w:type="spellStart"/>
            <w:r w:rsidRPr="00C72638">
              <w:t>Microciclo</w:t>
            </w:r>
            <w:proofErr w:type="spellEnd"/>
            <w:r w:rsidRPr="00C72638">
              <w:t xml:space="preserve"> Estructurado</w:t>
            </w:r>
            <w:r>
              <w:t xml:space="preserve"> bajo el paradigma de los sistemas complejos</w:t>
            </w:r>
          </w:p>
          <w:p w14:paraId="5EE90408" w14:textId="77777777" w:rsidR="00C72638" w:rsidRPr="00C72638" w:rsidRDefault="00C72638" w:rsidP="00C72638">
            <w:pPr>
              <w:jc w:val="center"/>
              <w:rPr>
                <w:b/>
              </w:rPr>
            </w:pPr>
            <w:r w:rsidRPr="00C72638">
              <w:rPr>
                <w:b/>
              </w:rPr>
              <w:t>Andrés Martín</w:t>
            </w:r>
          </w:p>
          <w:p w14:paraId="25D2A08F" w14:textId="10C0850A" w:rsidR="00C72638" w:rsidRPr="00C72638" w:rsidRDefault="00C72638" w:rsidP="00C72638">
            <w:pPr>
              <w:jc w:val="center"/>
              <w:rPr>
                <w:i/>
                <w:iCs/>
                <w:sz w:val="20"/>
                <w:szCs w:val="20"/>
              </w:rPr>
            </w:pPr>
            <w:r w:rsidRPr="00C72638">
              <w:rPr>
                <w:i/>
                <w:iCs/>
                <w:sz w:val="20"/>
                <w:szCs w:val="20"/>
              </w:rPr>
              <w:t>Preparador Físico F.C. Barcelona</w:t>
            </w:r>
          </w:p>
        </w:tc>
      </w:tr>
      <w:tr w:rsidR="00C72638" w:rsidRPr="00C402AC" w14:paraId="29B20255" w14:textId="77777777" w:rsidTr="00C72638">
        <w:trPr>
          <w:trHeight w:val="2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</w:tcPr>
          <w:p w14:paraId="24467BEA" w14:textId="51134FC6" w:rsidR="00C72638" w:rsidRPr="00C72638" w:rsidRDefault="00C72638" w:rsidP="00C8242C">
            <w:pPr>
              <w:jc w:val="center"/>
            </w:pPr>
            <w:r w:rsidRPr="00C72638">
              <w:t>29.NOV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</w:tcPr>
          <w:p w14:paraId="6D1961B9" w14:textId="3D7A995D" w:rsidR="00C72638" w:rsidRDefault="00C72638" w:rsidP="00C8242C">
            <w:pPr>
              <w:jc w:val="center"/>
            </w:pPr>
            <w:r>
              <w:t>Entrenamiento de la fuerza: trabajo preventivo para la optimización del rendimiento</w:t>
            </w:r>
          </w:p>
          <w:p w14:paraId="4637826D" w14:textId="77777777" w:rsidR="00C72638" w:rsidRPr="00C72638" w:rsidRDefault="00C72638" w:rsidP="00C8242C">
            <w:pPr>
              <w:jc w:val="center"/>
              <w:rPr>
                <w:b/>
                <w:bCs/>
              </w:rPr>
            </w:pPr>
            <w:r w:rsidRPr="00C72638">
              <w:rPr>
                <w:b/>
                <w:bCs/>
              </w:rPr>
              <w:t>Luis Suárez-Arrones</w:t>
            </w:r>
          </w:p>
          <w:p w14:paraId="3F0C8145" w14:textId="0566C67F" w:rsidR="00C72638" w:rsidRPr="00C72638" w:rsidRDefault="00C72638" w:rsidP="00C8242C">
            <w:pPr>
              <w:jc w:val="center"/>
              <w:rPr>
                <w:i/>
                <w:iCs/>
                <w:sz w:val="20"/>
                <w:szCs w:val="20"/>
              </w:rPr>
            </w:pPr>
            <w:r w:rsidRPr="00C72638">
              <w:rPr>
                <w:i/>
                <w:iCs/>
                <w:sz w:val="20"/>
                <w:szCs w:val="20"/>
              </w:rPr>
              <w:t>Preparador Físico Basilea FC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</w:tcPr>
          <w:p w14:paraId="36620CA7" w14:textId="20677F7F" w:rsidR="00C72638" w:rsidRDefault="00C72638" w:rsidP="00C72638">
            <w:pPr>
              <w:jc w:val="center"/>
            </w:pPr>
            <w:r w:rsidRPr="00C72638">
              <w:t xml:space="preserve">Cuantificación de la carga en el </w:t>
            </w:r>
            <w:proofErr w:type="spellStart"/>
            <w:r w:rsidRPr="00C72638">
              <w:t>microciclo</w:t>
            </w:r>
            <w:proofErr w:type="spellEnd"/>
            <w:r>
              <w:t xml:space="preserve"> de entrenamiento del futbolista profesional</w:t>
            </w:r>
            <w:r w:rsidRPr="00C72638">
              <w:t xml:space="preserve"> </w:t>
            </w:r>
          </w:p>
          <w:p w14:paraId="68F7380A" w14:textId="45B7C735" w:rsidR="00C72638" w:rsidRPr="00C72638" w:rsidRDefault="00C72638" w:rsidP="00C72638">
            <w:pPr>
              <w:jc w:val="center"/>
              <w:rPr>
                <w:b/>
                <w:bCs/>
              </w:rPr>
            </w:pPr>
            <w:r w:rsidRPr="00C72638">
              <w:rPr>
                <w:b/>
                <w:bCs/>
              </w:rPr>
              <w:t>Moisés de Hoyo</w:t>
            </w:r>
          </w:p>
          <w:p w14:paraId="5DC815EC" w14:textId="097F5F56" w:rsidR="00C72638" w:rsidRPr="00C72638" w:rsidRDefault="00C72638" w:rsidP="00C72638">
            <w:pPr>
              <w:jc w:val="center"/>
              <w:rPr>
                <w:i/>
                <w:iCs/>
                <w:sz w:val="20"/>
                <w:szCs w:val="20"/>
              </w:rPr>
            </w:pPr>
            <w:r w:rsidRPr="00C72638">
              <w:rPr>
                <w:i/>
                <w:iCs/>
                <w:sz w:val="20"/>
                <w:szCs w:val="20"/>
              </w:rPr>
              <w:t>Preparador Físico Villareal CF</w:t>
            </w:r>
          </w:p>
        </w:tc>
      </w:tr>
      <w:tr w:rsidR="00C72638" w:rsidRPr="00C402AC" w14:paraId="07ADA2C4" w14:textId="77777777" w:rsidTr="00C72638">
        <w:trPr>
          <w:trHeight w:val="2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</w:tcPr>
          <w:p w14:paraId="4A65D64B" w14:textId="7CD57412" w:rsidR="00C72638" w:rsidRPr="00C72638" w:rsidRDefault="00C72638" w:rsidP="00C8242C">
            <w:pPr>
              <w:jc w:val="center"/>
            </w:pPr>
            <w:r w:rsidRPr="00C72638">
              <w:t>15.DIC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</w:tcPr>
          <w:p w14:paraId="255C3C29" w14:textId="77777777" w:rsidR="00C72638" w:rsidRDefault="00C72638" w:rsidP="00C8242C">
            <w:pPr>
              <w:jc w:val="center"/>
            </w:pPr>
            <w:r w:rsidRPr="00C72638">
              <w:t>El camino del Alto Rendimiento condicional en las etapas de formación del futbolista</w:t>
            </w:r>
          </w:p>
          <w:p w14:paraId="7CAFE7AA" w14:textId="00ADC49C" w:rsidR="00C72638" w:rsidRDefault="00C72638" w:rsidP="00C824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Miguel Alonso</w:t>
            </w:r>
          </w:p>
          <w:p w14:paraId="3FDAC86C" w14:textId="76AC3899" w:rsidR="00C72638" w:rsidRPr="00C72638" w:rsidRDefault="00C72638" w:rsidP="00C8242C">
            <w:pPr>
              <w:jc w:val="center"/>
              <w:rPr>
                <w:i/>
                <w:iCs/>
                <w:sz w:val="20"/>
                <w:szCs w:val="20"/>
              </w:rPr>
            </w:pPr>
            <w:r w:rsidRPr="00C72638">
              <w:rPr>
                <w:i/>
                <w:iCs/>
                <w:sz w:val="20"/>
                <w:szCs w:val="20"/>
              </w:rPr>
              <w:t>Fútbol Base Valencia C.F.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</w:tcPr>
          <w:p w14:paraId="2D7043DB" w14:textId="5F3377BE" w:rsidR="00C72638" w:rsidRPr="00C72638" w:rsidRDefault="00C72638" w:rsidP="00C8242C">
            <w:pPr>
              <w:jc w:val="center"/>
            </w:pPr>
            <w:r>
              <w:t>Metodología y desarrollo del departamento de optimización del rendimiento físico e investigación en una academia de alto rendimiento</w:t>
            </w:r>
          </w:p>
          <w:p w14:paraId="63E26533" w14:textId="6425D2D5" w:rsidR="00C72638" w:rsidRDefault="00C72638" w:rsidP="00C8242C">
            <w:pPr>
              <w:jc w:val="center"/>
              <w:rPr>
                <w:b/>
                <w:bCs/>
              </w:rPr>
            </w:pPr>
            <w:r w:rsidRPr="00C72638">
              <w:rPr>
                <w:b/>
                <w:bCs/>
              </w:rPr>
              <w:t xml:space="preserve">Moisés </w:t>
            </w:r>
            <w:proofErr w:type="spellStart"/>
            <w:r w:rsidRPr="00C72638">
              <w:rPr>
                <w:b/>
                <w:bCs/>
              </w:rPr>
              <w:t>Falcés</w:t>
            </w:r>
            <w:proofErr w:type="spellEnd"/>
          </w:p>
          <w:p w14:paraId="4747B485" w14:textId="7F51F900" w:rsidR="00C72638" w:rsidRPr="00C72638" w:rsidRDefault="00C72638" w:rsidP="00C8242C">
            <w:pPr>
              <w:jc w:val="center"/>
              <w:rPr>
                <w:i/>
                <w:iCs/>
                <w:sz w:val="20"/>
                <w:szCs w:val="20"/>
              </w:rPr>
            </w:pPr>
            <w:r w:rsidRPr="00C72638">
              <w:rPr>
                <w:i/>
                <w:iCs/>
                <w:sz w:val="20"/>
                <w:szCs w:val="20"/>
              </w:rPr>
              <w:t xml:space="preserve">Director de Rendimiento Academia </w:t>
            </w:r>
            <w:proofErr w:type="spellStart"/>
            <w:r w:rsidRPr="00C72638">
              <w:rPr>
                <w:i/>
                <w:iCs/>
                <w:sz w:val="20"/>
                <w:szCs w:val="20"/>
              </w:rPr>
              <w:t>Marcet</w:t>
            </w:r>
            <w:proofErr w:type="spellEnd"/>
          </w:p>
        </w:tc>
      </w:tr>
    </w:tbl>
    <w:p w14:paraId="106B3734" w14:textId="77777777" w:rsidR="00C72638" w:rsidRPr="00C72638" w:rsidRDefault="00C72638" w:rsidP="00C72638">
      <w:pPr>
        <w:jc w:val="both"/>
        <w:rPr>
          <w:rFonts w:ascii="Calibri" w:eastAsia="Calibri" w:hAnsi="Calibri" w:cs="Calibri"/>
          <w:bCs/>
          <w:color w:val="000000"/>
          <w:szCs w:val="22"/>
        </w:rPr>
      </w:pPr>
    </w:p>
    <w:p w14:paraId="1208A210" w14:textId="77777777" w:rsidR="00C64DD3" w:rsidRPr="00C64DD3" w:rsidRDefault="00C64DD3" w:rsidP="00C64DD3">
      <w:pPr>
        <w:rPr>
          <w:rFonts w:asciiTheme="majorHAnsi" w:hAnsiTheme="majorHAnsi" w:cs="Arial"/>
        </w:rPr>
      </w:pPr>
    </w:p>
    <w:p w14:paraId="703DFC34" w14:textId="77777777" w:rsidR="00C64DD3" w:rsidRPr="00C64DD3" w:rsidRDefault="00C64DD3" w:rsidP="00C64DD3">
      <w:pPr>
        <w:rPr>
          <w:rFonts w:asciiTheme="majorHAnsi" w:hAnsiTheme="majorHAnsi" w:cs="Arial"/>
        </w:rPr>
      </w:pPr>
      <w:r w:rsidRPr="00C64DD3">
        <w:rPr>
          <w:rFonts w:asciiTheme="majorHAnsi" w:hAnsiTheme="majorHAnsi" w:cs="Arial"/>
          <w:b/>
        </w:rPr>
        <w:t>14. Metodología de trabajo:</w:t>
      </w:r>
      <w:r w:rsidRPr="00C64DD3">
        <w:rPr>
          <w:rFonts w:asciiTheme="majorHAnsi" w:hAnsiTheme="majorHAnsi" w:cs="Arial"/>
        </w:rPr>
        <w:t xml:space="preserve"> </w:t>
      </w:r>
    </w:p>
    <w:p w14:paraId="5BFC95C5" w14:textId="2B49FD7D" w:rsidR="00823399" w:rsidRPr="00510A3F" w:rsidRDefault="00823399" w:rsidP="00823399">
      <w:pPr>
        <w:spacing w:after="120"/>
        <w:jc w:val="both"/>
        <w:rPr>
          <w:rFonts w:ascii="Calibri" w:eastAsia="Calibri" w:hAnsi="Calibri" w:cs="Calibri"/>
          <w:bCs/>
          <w:color w:val="000000"/>
          <w:szCs w:val="22"/>
        </w:rPr>
      </w:pPr>
      <w:r w:rsidRPr="00510A3F">
        <w:rPr>
          <w:rFonts w:ascii="Calibri" w:eastAsia="Calibri" w:hAnsi="Calibri" w:cs="Calibri"/>
          <w:color w:val="000000"/>
          <w:szCs w:val="22"/>
        </w:rPr>
        <w:t xml:space="preserve">Las sesiones </w:t>
      </w:r>
      <w:r>
        <w:rPr>
          <w:rFonts w:ascii="Calibri" w:eastAsia="Calibri" w:hAnsi="Calibri" w:cs="Calibri"/>
          <w:color w:val="000000"/>
          <w:szCs w:val="22"/>
        </w:rPr>
        <w:t>on-line</w:t>
      </w:r>
      <w:r w:rsidRPr="00510A3F">
        <w:rPr>
          <w:rFonts w:ascii="Calibri" w:eastAsia="Calibri" w:hAnsi="Calibri" w:cs="Calibri"/>
          <w:color w:val="000000"/>
          <w:szCs w:val="22"/>
        </w:rPr>
        <w:t xml:space="preserve"> se desarrollarán con la exposición magistral de los ponentes, seguida de la resolución de casos prácticos propuestos por los mismos.</w:t>
      </w:r>
    </w:p>
    <w:p w14:paraId="26BB301A" w14:textId="24D1FDF3" w:rsidR="00823399" w:rsidRPr="00510A3F" w:rsidRDefault="00823399" w:rsidP="00823399">
      <w:pPr>
        <w:spacing w:after="120"/>
        <w:jc w:val="both"/>
        <w:rPr>
          <w:rFonts w:ascii="Calibri" w:eastAsia="Calibri" w:hAnsi="Calibri" w:cs="Calibri"/>
          <w:bCs/>
          <w:color w:val="000000"/>
          <w:szCs w:val="22"/>
        </w:rPr>
      </w:pPr>
      <w:r>
        <w:rPr>
          <w:rFonts w:ascii="Calibri" w:eastAsia="Calibri" w:hAnsi="Calibri" w:cs="Calibri"/>
          <w:color w:val="000000"/>
          <w:szCs w:val="22"/>
        </w:rPr>
        <w:t xml:space="preserve">Además, los alumnos tendrán que entregar un trabajo de revisión sobre alguno de los contenidos desarrollados durante el curso. En el trabajo se incluirá </w:t>
      </w:r>
      <w:r w:rsidRPr="00510A3F">
        <w:rPr>
          <w:rFonts w:ascii="Calibri" w:eastAsia="Calibri" w:hAnsi="Calibri" w:cs="Calibri"/>
          <w:color w:val="000000"/>
          <w:szCs w:val="22"/>
        </w:rPr>
        <w:t>una síntesis de los hallazgos más relevantes, relacionándolos con los contenidos expuestos en las sesiones presenciales.</w:t>
      </w:r>
      <w:r>
        <w:rPr>
          <w:rFonts w:ascii="Calibri" w:eastAsia="Calibri" w:hAnsi="Calibri" w:cs="Calibri"/>
          <w:color w:val="000000"/>
          <w:szCs w:val="22"/>
        </w:rPr>
        <w:t xml:space="preserve"> Para ello se facilitará a los alumnos a través de la plataforma documentos de referencia para apoyar su trabajo. El </w:t>
      </w:r>
      <w:r w:rsidRPr="00510A3F">
        <w:rPr>
          <w:rFonts w:ascii="Calibri" w:eastAsia="Calibri" w:hAnsi="Calibri" w:cs="Calibri"/>
          <w:color w:val="000000"/>
          <w:szCs w:val="22"/>
        </w:rPr>
        <w:t xml:space="preserve">Campus virtual de la UPSA se implementará un espacio para </w:t>
      </w:r>
      <w:r>
        <w:rPr>
          <w:rFonts w:ascii="Calibri" w:eastAsia="Calibri" w:hAnsi="Calibri" w:cs="Calibri"/>
          <w:color w:val="000000"/>
          <w:szCs w:val="22"/>
        </w:rPr>
        <w:t xml:space="preserve">el envío de tareas, así como un foro </w:t>
      </w:r>
      <w:r w:rsidRPr="00510A3F">
        <w:rPr>
          <w:rFonts w:ascii="Calibri" w:eastAsia="Calibri" w:hAnsi="Calibri" w:cs="Calibri"/>
          <w:color w:val="000000"/>
          <w:szCs w:val="22"/>
        </w:rPr>
        <w:t>para discutir sobre los temas tratados y atender las dudas que puedan surgir en la elaboración de las tareas.</w:t>
      </w:r>
    </w:p>
    <w:p w14:paraId="1501402B" w14:textId="77777777" w:rsidR="00C64DD3" w:rsidRPr="00C64DD3" w:rsidRDefault="00C64DD3" w:rsidP="00C64DD3">
      <w:pPr>
        <w:rPr>
          <w:rFonts w:asciiTheme="majorHAnsi" w:hAnsiTheme="majorHAnsi" w:cs="Arial"/>
        </w:rPr>
      </w:pPr>
    </w:p>
    <w:p w14:paraId="6C076D09" w14:textId="77777777" w:rsidR="00C64DD3" w:rsidRPr="00C64DD3" w:rsidRDefault="00C64DD3" w:rsidP="00C64DD3">
      <w:pPr>
        <w:rPr>
          <w:rFonts w:asciiTheme="majorHAnsi" w:hAnsiTheme="majorHAnsi" w:cs="Arial"/>
        </w:rPr>
      </w:pPr>
      <w:r w:rsidRPr="00C64DD3">
        <w:rPr>
          <w:rFonts w:asciiTheme="majorHAnsi" w:hAnsiTheme="majorHAnsi" w:cs="Arial"/>
          <w:b/>
        </w:rPr>
        <w:t>15. Recursos materiales:</w:t>
      </w:r>
      <w:r w:rsidRPr="00C64DD3">
        <w:rPr>
          <w:rFonts w:asciiTheme="majorHAnsi" w:hAnsiTheme="majorHAnsi" w:cs="Arial"/>
        </w:rPr>
        <w:t xml:space="preserve"> </w:t>
      </w:r>
    </w:p>
    <w:p w14:paraId="4EBB3127" w14:textId="00CA01D3" w:rsidR="00823399" w:rsidRDefault="00823399" w:rsidP="00823399">
      <w:pPr>
        <w:spacing w:after="120"/>
        <w:rPr>
          <w:rFonts w:ascii="Calibri" w:eastAsia="Calibri" w:hAnsi="Calibri" w:cs="Calibri"/>
          <w:color w:val="000000"/>
          <w:szCs w:val="22"/>
        </w:rPr>
      </w:pPr>
      <w:r w:rsidRPr="00510A3F">
        <w:rPr>
          <w:rFonts w:ascii="Calibri" w:eastAsia="Calibri" w:hAnsi="Calibri" w:cs="Calibri"/>
          <w:color w:val="000000"/>
          <w:szCs w:val="22"/>
        </w:rPr>
        <w:t>Campus Virtual de la Universidad Pontificia de Salamanca</w:t>
      </w:r>
    </w:p>
    <w:p w14:paraId="60B4AC34" w14:textId="4E131880" w:rsidR="00823399" w:rsidRPr="00510A3F" w:rsidRDefault="00823399" w:rsidP="00823399">
      <w:pPr>
        <w:spacing w:after="120"/>
        <w:rPr>
          <w:rFonts w:ascii="Calibri" w:eastAsia="Calibri" w:hAnsi="Calibri" w:cs="Calibri"/>
          <w:bCs/>
          <w:color w:val="000000"/>
          <w:szCs w:val="22"/>
        </w:rPr>
      </w:pPr>
      <w:r>
        <w:rPr>
          <w:rFonts w:ascii="Calibri" w:eastAsia="Calibri" w:hAnsi="Calibri" w:cs="Calibri"/>
          <w:color w:val="000000"/>
          <w:szCs w:val="22"/>
        </w:rPr>
        <w:t>Plataforma de enseñanza on-line disponible en la UPSA.</w:t>
      </w:r>
    </w:p>
    <w:p w14:paraId="73EEF40B" w14:textId="77777777" w:rsidR="00C64DD3" w:rsidRPr="00C64DD3" w:rsidRDefault="00C64DD3" w:rsidP="00C64DD3">
      <w:pPr>
        <w:rPr>
          <w:rFonts w:asciiTheme="majorHAnsi" w:hAnsiTheme="majorHAnsi" w:cs="Arial"/>
        </w:rPr>
      </w:pPr>
    </w:p>
    <w:p w14:paraId="31153AEA" w14:textId="193AC659" w:rsidR="00C64DD3" w:rsidRPr="00C64DD3" w:rsidRDefault="00C64DD3" w:rsidP="00C64DD3">
      <w:pPr>
        <w:rPr>
          <w:rFonts w:asciiTheme="majorHAnsi" w:hAnsiTheme="majorHAnsi" w:cs="Arial"/>
          <w:b/>
        </w:rPr>
      </w:pPr>
      <w:r w:rsidRPr="00C64DD3">
        <w:rPr>
          <w:rFonts w:asciiTheme="majorHAnsi" w:hAnsiTheme="majorHAnsi" w:cs="Arial"/>
          <w:b/>
        </w:rPr>
        <w:lastRenderedPageBreak/>
        <w:t>16. Competencias profesionales docentes</w:t>
      </w:r>
      <w:r w:rsidR="00080BF8">
        <w:rPr>
          <w:rFonts w:asciiTheme="majorHAnsi" w:hAnsiTheme="majorHAnsi" w:cs="Arial"/>
          <w:b/>
        </w:rPr>
        <w:t>:</w:t>
      </w:r>
      <w:r w:rsidRPr="004125EF">
        <w:rPr>
          <w:rStyle w:val="Refdenotaalpie"/>
          <w:rFonts w:asciiTheme="majorHAnsi" w:hAnsiTheme="majorHAnsi" w:cs="Arial"/>
        </w:rPr>
        <w:footnoteReference w:id="5"/>
      </w:r>
    </w:p>
    <w:p w14:paraId="18997218" w14:textId="77777777" w:rsidR="00823399" w:rsidRPr="00510A3F" w:rsidRDefault="00823399" w:rsidP="00823399">
      <w:pPr>
        <w:pStyle w:val="Prrafodelista"/>
        <w:numPr>
          <w:ilvl w:val="0"/>
          <w:numId w:val="4"/>
        </w:numPr>
        <w:spacing w:after="120"/>
        <w:jc w:val="both"/>
        <w:rPr>
          <w:rFonts w:ascii="Calibri" w:eastAsia="Calibri" w:hAnsi="Calibri" w:cs="Calibri"/>
          <w:bCs/>
          <w:color w:val="000000"/>
          <w:szCs w:val="22"/>
        </w:rPr>
      </w:pPr>
      <w:r w:rsidRPr="00510A3F">
        <w:rPr>
          <w:rFonts w:ascii="Calibri" w:eastAsia="Calibri" w:hAnsi="Calibri" w:cs="Calibri"/>
          <w:color w:val="000000"/>
          <w:szCs w:val="22"/>
        </w:rPr>
        <w:t xml:space="preserve">Identificar diferentes procedimientos de entrenamiento para mejorar el rendimiento en los </w:t>
      </w:r>
      <w:r>
        <w:rPr>
          <w:rFonts w:ascii="Calibri" w:eastAsia="Calibri" w:hAnsi="Calibri" w:cs="Calibri"/>
          <w:color w:val="000000"/>
          <w:szCs w:val="22"/>
        </w:rPr>
        <w:t>equipos de fútbol</w:t>
      </w:r>
      <w:r w:rsidRPr="00510A3F">
        <w:rPr>
          <w:rFonts w:ascii="Calibri" w:eastAsia="Calibri" w:hAnsi="Calibri" w:cs="Calibri"/>
          <w:color w:val="000000"/>
          <w:szCs w:val="22"/>
        </w:rPr>
        <w:t>.</w:t>
      </w:r>
    </w:p>
    <w:p w14:paraId="51BACD1F" w14:textId="77777777" w:rsidR="00823399" w:rsidRPr="00510A3F" w:rsidRDefault="00823399" w:rsidP="00823399">
      <w:pPr>
        <w:pStyle w:val="Prrafodelista"/>
        <w:numPr>
          <w:ilvl w:val="0"/>
          <w:numId w:val="4"/>
        </w:numPr>
        <w:spacing w:after="120"/>
        <w:jc w:val="both"/>
        <w:rPr>
          <w:rFonts w:ascii="Calibri" w:eastAsia="Calibri" w:hAnsi="Calibri" w:cs="Calibri"/>
          <w:bCs/>
          <w:color w:val="000000"/>
          <w:szCs w:val="22"/>
        </w:rPr>
      </w:pPr>
      <w:r w:rsidRPr="00510A3F">
        <w:rPr>
          <w:rFonts w:ascii="Calibri" w:eastAsia="Calibri" w:hAnsi="Calibri" w:cs="Calibri"/>
          <w:color w:val="000000"/>
          <w:szCs w:val="22"/>
        </w:rPr>
        <w:t>Saber aplicar diferentes estrategias de intervención en el entrenamiento de</w:t>
      </w:r>
      <w:r>
        <w:rPr>
          <w:rFonts w:ascii="Calibri" w:eastAsia="Calibri" w:hAnsi="Calibri" w:cs="Calibri"/>
          <w:color w:val="000000"/>
          <w:szCs w:val="22"/>
        </w:rPr>
        <w:t>l</w:t>
      </w:r>
      <w:r w:rsidRPr="00510A3F">
        <w:rPr>
          <w:rFonts w:ascii="Calibri" w:eastAsia="Calibri" w:hAnsi="Calibri" w:cs="Calibri"/>
          <w:color w:val="000000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Cs w:val="22"/>
        </w:rPr>
        <w:t>fútbol</w:t>
      </w:r>
      <w:r w:rsidRPr="00510A3F">
        <w:rPr>
          <w:rFonts w:ascii="Calibri" w:eastAsia="Calibri" w:hAnsi="Calibri" w:cs="Calibri"/>
          <w:color w:val="000000"/>
          <w:szCs w:val="22"/>
        </w:rPr>
        <w:t>.</w:t>
      </w:r>
    </w:p>
    <w:p w14:paraId="065C0644" w14:textId="77777777" w:rsidR="00823399" w:rsidRPr="00510A3F" w:rsidRDefault="00823399" w:rsidP="00823399">
      <w:pPr>
        <w:pStyle w:val="Prrafodelista"/>
        <w:numPr>
          <w:ilvl w:val="0"/>
          <w:numId w:val="4"/>
        </w:numPr>
        <w:spacing w:after="120"/>
        <w:jc w:val="both"/>
        <w:rPr>
          <w:rFonts w:ascii="Calibri" w:eastAsia="Calibri" w:hAnsi="Calibri" w:cs="Calibri"/>
          <w:bCs/>
          <w:color w:val="000000"/>
          <w:szCs w:val="22"/>
        </w:rPr>
      </w:pPr>
      <w:r w:rsidRPr="00510A3F">
        <w:rPr>
          <w:rFonts w:ascii="Calibri" w:eastAsia="Calibri" w:hAnsi="Calibri" w:cs="Calibri"/>
          <w:color w:val="000000"/>
          <w:szCs w:val="22"/>
        </w:rPr>
        <w:t>Adoptar una actitud científica respecto a las perspectivas de entrenamiento y planificación</w:t>
      </w:r>
    </w:p>
    <w:p w14:paraId="1681F2A9" w14:textId="77777777" w:rsidR="00C64DD3" w:rsidRPr="00C64DD3" w:rsidRDefault="00C64DD3" w:rsidP="00C64DD3">
      <w:pPr>
        <w:rPr>
          <w:rFonts w:asciiTheme="majorHAnsi" w:hAnsiTheme="majorHAnsi" w:cs="Arial"/>
          <w:b/>
        </w:rPr>
      </w:pPr>
    </w:p>
    <w:p w14:paraId="1246F418" w14:textId="3D649C38" w:rsidR="00C64DD3" w:rsidRPr="00C64DD3" w:rsidRDefault="00C64DD3" w:rsidP="00C64DD3">
      <w:pPr>
        <w:rPr>
          <w:rFonts w:asciiTheme="majorHAnsi" w:hAnsiTheme="majorHAnsi" w:cs="Arial"/>
          <w:b/>
        </w:rPr>
      </w:pPr>
      <w:r w:rsidRPr="00C64DD3">
        <w:rPr>
          <w:rFonts w:asciiTheme="majorHAnsi" w:hAnsiTheme="majorHAnsi" w:cs="Arial"/>
          <w:b/>
        </w:rPr>
        <w:t>17. Competencias clave del alumnado</w:t>
      </w:r>
      <w:r w:rsidR="00080BF8">
        <w:rPr>
          <w:rFonts w:asciiTheme="majorHAnsi" w:hAnsiTheme="majorHAnsi" w:cs="Arial"/>
          <w:b/>
        </w:rPr>
        <w:t>:</w:t>
      </w:r>
      <w:r w:rsidRPr="004125EF">
        <w:rPr>
          <w:rStyle w:val="Refdenotaalpie"/>
          <w:rFonts w:asciiTheme="majorHAnsi" w:hAnsiTheme="majorHAnsi" w:cs="Arial"/>
        </w:rPr>
        <w:footnoteReference w:id="6"/>
      </w:r>
      <w:r w:rsidRPr="004125EF">
        <w:rPr>
          <w:rFonts w:asciiTheme="majorHAnsi" w:hAnsiTheme="majorHAnsi" w:cs="Arial"/>
        </w:rPr>
        <w:t xml:space="preserve"> </w:t>
      </w:r>
    </w:p>
    <w:p w14:paraId="373B52AA" w14:textId="77777777" w:rsidR="00823399" w:rsidRDefault="00823399" w:rsidP="00823399">
      <w:pPr>
        <w:jc w:val="both"/>
        <w:rPr>
          <w:rFonts w:ascii="Arial" w:hAnsi="Arial" w:cs="Arial"/>
          <w:color w:val="2F2F2F"/>
          <w:sz w:val="23"/>
          <w:szCs w:val="23"/>
          <w:shd w:val="clear" w:color="auto" w:fill="FFFFFF"/>
        </w:rPr>
      </w:pPr>
      <w:r w:rsidRPr="00510A3F">
        <w:rPr>
          <w:rFonts w:ascii="Calibri" w:eastAsia="Calibri" w:hAnsi="Calibri" w:cs="Calibri"/>
          <w:color w:val="000000"/>
          <w:szCs w:val="22"/>
        </w:rPr>
        <w:t xml:space="preserve">Utilizar las nuevas tendencias del entrenamiento en </w:t>
      </w:r>
      <w:r>
        <w:rPr>
          <w:rFonts w:ascii="Calibri" w:eastAsia="Calibri" w:hAnsi="Calibri" w:cs="Calibri"/>
          <w:color w:val="000000"/>
          <w:szCs w:val="22"/>
        </w:rPr>
        <w:t>fútbol</w:t>
      </w:r>
      <w:r w:rsidRPr="00510A3F">
        <w:rPr>
          <w:rFonts w:ascii="Calibri" w:eastAsia="Calibri" w:hAnsi="Calibri" w:cs="Calibri"/>
          <w:color w:val="000000"/>
          <w:szCs w:val="22"/>
        </w:rPr>
        <w:t xml:space="preserve"> para planificar, desarrollar y controlar el proceso de entrenamiento</w:t>
      </w:r>
      <w:r>
        <w:rPr>
          <w:rFonts w:ascii="Arial" w:hAnsi="Arial" w:cs="Arial"/>
          <w:color w:val="2F2F2F"/>
          <w:sz w:val="23"/>
          <w:szCs w:val="23"/>
          <w:shd w:val="clear" w:color="auto" w:fill="FFFFFF"/>
        </w:rPr>
        <w:t>.</w:t>
      </w:r>
    </w:p>
    <w:p w14:paraId="470F071F" w14:textId="77777777" w:rsidR="00C64DD3" w:rsidRPr="00C64DD3" w:rsidRDefault="00C64DD3" w:rsidP="00823399">
      <w:pPr>
        <w:ind w:firstLine="708"/>
        <w:rPr>
          <w:rFonts w:asciiTheme="majorHAnsi" w:hAnsiTheme="majorHAnsi" w:cs="Arial"/>
          <w:b/>
        </w:rPr>
      </w:pPr>
    </w:p>
    <w:p w14:paraId="26911844" w14:textId="75C87A29" w:rsidR="00C64DD3" w:rsidRPr="00C64DD3" w:rsidRDefault="00C64DD3" w:rsidP="00C64DD3">
      <w:pPr>
        <w:rPr>
          <w:rFonts w:asciiTheme="majorHAnsi" w:hAnsiTheme="majorHAnsi" w:cs="Arial"/>
        </w:rPr>
      </w:pPr>
      <w:r w:rsidRPr="00C64DD3">
        <w:rPr>
          <w:rFonts w:asciiTheme="majorHAnsi" w:hAnsiTheme="majorHAnsi" w:cs="Arial"/>
          <w:b/>
        </w:rPr>
        <w:t>18. Criterios o indicadores y metodología de evaluación</w:t>
      </w:r>
      <w:r w:rsidR="00080BF8">
        <w:rPr>
          <w:rFonts w:asciiTheme="majorHAnsi" w:hAnsiTheme="majorHAnsi" w:cs="Arial"/>
          <w:b/>
        </w:rPr>
        <w:t>:</w:t>
      </w:r>
      <w:r w:rsidRPr="004125EF">
        <w:rPr>
          <w:rStyle w:val="Refdenotaalpie"/>
          <w:rFonts w:asciiTheme="majorHAnsi" w:hAnsiTheme="majorHAnsi" w:cs="Arial"/>
        </w:rPr>
        <w:footnoteReference w:id="7"/>
      </w:r>
      <w:r w:rsidRPr="004125EF">
        <w:rPr>
          <w:rFonts w:asciiTheme="majorHAnsi" w:hAnsiTheme="majorHAnsi" w:cs="Arial"/>
        </w:rPr>
        <w:t xml:space="preserve"> </w:t>
      </w:r>
    </w:p>
    <w:p w14:paraId="40C6C164" w14:textId="0D6B4C11" w:rsidR="00823399" w:rsidRPr="00510A3F" w:rsidRDefault="00823399" w:rsidP="00823399">
      <w:pPr>
        <w:spacing w:after="120"/>
        <w:jc w:val="both"/>
        <w:rPr>
          <w:rFonts w:ascii="Calibri" w:eastAsia="Calibri" w:hAnsi="Calibri" w:cs="Calibri"/>
          <w:bCs/>
          <w:color w:val="000000"/>
          <w:szCs w:val="22"/>
        </w:rPr>
      </w:pPr>
      <w:r w:rsidRPr="00510A3F">
        <w:rPr>
          <w:rFonts w:ascii="Calibri" w:eastAsia="Calibri" w:hAnsi="Calibri" w:cs="Calibri"/>
          <w:color w:val="000000"/>
          <w:szCs w:val="22"/>
        </w:rPr>
        <w:t>El alumno deberá asistir al 85% de las sesiones</w:t>
      </w:r>
      <w:r>
        <w:rPr>
          <w:rFonts w:ascii="Calibri" w:eastAsia="Calibri" w:hAnsi="Calibri" w:cs="Calibri"/>
          <w:color w:val="000000"/>
          <w:szCs w:val="22"/>
        </w:rPr>
        <w:t>, bien de forma síncrona o asíncrona. Para esto último, cada intervención será grabada y permanecerá a disposición de los alumnos durante una semana.</w:t>
      </w:r>
    </w:p>
    <w:p w14:paraId="23F5F950" w14:textId="77777777" w:rsidR="00823399" w:rsidRPr="00510A3F" w:rsidRDefault="00823399" w:rsidP="00823399">
      <w:pPr>
        <w:spacing w:after="120"/>
        <w:jc w:val="both"/>
        <w:rPr>
          <w:rFonts w:ascii="Calibri" w:eastAsia="Calibri" w:hAnsi="Calibri" w:cs="Calibri"/>
          <w:bCs/>
          <w:color w:val="000000"/>
          <w:szCs w:val="22"/>
        </w:rPr>
      </w:pPr>
      <w:r w:rsidRPr="00510A3F">
        <w:rPr>
          <w:rFonts w:ascii="Calibri" w:eastAsia="Calibri" w:hAnsi="Calibri" w:cs="Calibri"/>
          <w:color w:val="000000"/>
          <w:szCs w:val="22"/>
        </w:rPr>
        <w:t>Será evaluado a través de los análisis de los textos científicos solicitados en las sesiones no presenciales y de la resolución de un supuesto práctico relativo al tema del curso.</w:t>
      </w:r>
    </w:p>
    <w:p w14:paraId="275CA0AD" w14:textId="77777777" w:rsidR="00C64DD3" w:rsidRPr="00C64DD3" w:rsidRDefault="00C64DD3" w:rsidP="00C64DD3">
      <w:pPr>
        <w:rPr>
          <w:rFonts w:asciiTheme="majorHAnsi" w:hAnsiTheme="majorHAnsi" w:cs="Arial"/>
        </w:rPr>
      </w:pPr>
    </w:p>
    <w:p w14:paraId="278CDAA0" w14:textId="77777777" w:rsidR="00C64DD3" w:rsidRPr="00C64DD3" w:rsidRDefault="00C64DD3" w:rsidP="00C64DD3">
      <w:pPr>
        <w:rPr>
          <w:rFonts w:asciiTheme="majorHAnsi" w:hAnsiTheme="majorHAnsi" w:cs="Arial"/>
        </w:rPr>
      </w:pPr>
      <w:r w:rsidRPr="00C64DD3">
        <w:rPr>
          <w:rFonts w:asciiTheme="majorHAnsi" w:hAnsiTheme="majorHAnsi" w:cs="Arial"/>
          <w:b/>
        </w:rPr>
        <w:t>19. Composición de la comisión de evaluación:</w:t>
      </w:r>
      <w:r w:rsidRPr="00C64DD3">
        <w:rPr>
          <w:rFonts w:asciiTheme="majorHAnsi" w:hAnsiTheme="majorHAnsi" w:cs="Arial"/>
        </w:rPr>
        <w:t xml:space="preserve"> </w:t>
      </w:r>
    </w:p>
    <w:p w14:paraId="61ABF46E" w14:textId="06E86240" w:rsidR="00C64DD3" w:rsidRPr="00823399" w:rsidRDefault="00823399" w:rsidP="00823399">
      <w:pPr>
        <w:spacing w:after="120"/>
        <w:rPr>
          <w:rFonts w:ascii="Arial" w:hAnsi="Arial" w:cs="Arial"/>
          <w:sz w:val="20"/>
          <w:szCs w:val="20"/>
        </w:rPr>
      </w:pPr>
      <w:r w:rsidRPr="00510A3F">
        <w:rPr>
          <w:rFonts w:ascii="Calibri" w:eastAsia="Calibri" w:hAnsi="Calibri" w:cs="Calibri"/>
          <w:color w:val="000000"/>
          <w:szCs w:val="22"/>
        </w:rPr>
        <w:t xml:space="preserve">Estará compuesta </w:t>
      </w:r>
      <w:r>
        <w:rPr>
          <w:rFonts w:ascii="Calibri" w:eastAsia="Calibri" w:hAnsi="Calibri" w:cs="Calibri"/>
          <w:color w:val="000000"/>
          <w:szCs w:val="22"/>
        </w:rPr>
        <w:t>el director</w:t>
      </w:r>
      <w:r w:rsidRPr="00510A3F">
        <w:rPr>
          <w:rFonts w:ascii="Calibri" w:eastAsia="Calibri" w:hAnsi="Calibri" w:cs="Calibri"/>
          <w:color w:val="000000"/>
          <w:szCs w:val="22"/>
        </w:rPr>
        <w:t xml:space="preserve"> del curso y </w:t>
      </w:r>
      <w:r>
        <w:rPr>
          <w:rFonts w:ascii="Calibri" w:eastAsia="Calibri" w:hAnsi="Calibri" w:cs="Calibri"/>
          <w:color w:val="000000"/>
          <w:szCs w:val="22"/>
        </w:rPr>
        <w:t>un profesor encargado del control y evaluación de las tareas docentes</w:t>
      </w:r>
    </w:p>
    <w:p w14:paraId="1CCD04AB" w14:textId="7140408D" w:rsidR="00C64DD3" w:rsidRDefault="00C64DD3" w:rsidP="00C64DD3">
      <w:pPr>
        <w:rPr>
          <w:rFonts w:asciiTheme="majorHAnsi" w:hAnsiTheme="majorHAnsi" w:cs="Arial"/>
        </w:rPr>
      </w:pPr>
      <w:r w:rsidRPr="00C64DD3">
        <w:rPr>
          <w:rFonts w:asciiTheme="majorHAnsi" w:hAnsiTheme="majorHAnsi" w:cs="Arial"/>
          <w:b/>
        </w:rPr>
        <w:t xml:space="preserve">20. </w:t>
      </w:r>
      <w:proofErr w:type="gramStart"/>
      <w:r w:rsidRPr="00C64DD3">
        <w:rPr>
          <w:rFonts w:asciiTheme="majorHAnsi" w:hAnsiTheme="majorHAnsi" w:cs="Arial"/>
          <w:b/>
        </w:rPr>
        <w:t>Director</w:t>
      </w:r>
      <w:proofErr w:type="gramEnd"/>
      <w:r w:rsidRPr="00C64DD3">
        <w:rPr>
          <w:rFonts w:asciiTheme="majorHAnsi" w:hAnsiTheme="majorHAnsi" w:cs="Arial"/>
          <w:b/>
        </w:rPr>
        <w:t xml:space="preserve"> y/o Coordinador de la actividad:</w:t>
      </w:r>
      <w:r w:rsidRPr="00C64DD3">
        <w:rPr>
          <w:rFonts w:asciiTheme="majorHAnsi" w:hAnsiTheme="majorHAnsi" w:cs="Arial"/>
        </w:rPr>
        <w:t xml:space="preserve"> </w:t>
      </w:r>
    </w:p>
    <w:p w14:paraId="0B89E8E4" w14:textId="77777777" w:rsidR="00823399" w:rsidRDefault="00823399" w:rsidP="00823399">
      <w:pPr>
        <w:spacing w:after="120"/>
        <w:rPr>
          <w:rFonts w:ascii="Calibri" w:eastAsia="Calibri" w:hAnsi="Calibri" w:cs="Calibri"/>
          <w:bCs/>
          <w:color w:val="000000"/>
          <w:szCs w:val="22"/>
        </w:rPr>
      </w:pPr>
      <w:r>
        <w:rPr>
          <w:rFonts w:ascii="Calibri" w:eastAsia="Calibri" w:hAnsi="Calibri" w:cs="Calibri"/>
          <w:color w:val="000000"/>
          <w:szCs w:val="22"/>
        </w:rPr>
        <w:t xml:space="preserve">Dr. </w:t>
      </w:r>
      <w:r w:rsidRPr="00510A3F">
        <w:rPr>
          <w:rFonts w:ascii="Calibri" w:eastAsia="Calibri" w:hAnsi="Calibri" w:cs="Calibri"/>
          <w:color w:val="000000"/>
          <w:szCs w:val="22"/>
        </w:rPr>
        <w:t xml:space="preserve">Javier Sánchez </w:t>
      </w:r>
      <w:proofErr w:type="spellStart"/>
      <w:r w:rsidRPr="00510A3F">
        <w:rPr>
          <w:rFonts w:ascii="Calibri" w:eastAsia="Calibri" w:hAnsi="Calibri" w:cs="Calibri"/>
          <w:color w:val="000000"/>
          <w:szCs w:val="22"/>
        </w:rPr>
        <w:t>Sánchez</w:t>
      </w:r>
      <w:proofErr w:type="spellEnd"/>
    </w:p>
    <w:p w14:paraId="48F95031" w14:textId="11A9EC52" w:rsidR="00823399" w:rsidRPr="00823399" w:rsidRDefault="00823399" w:rsidP="00823399">
      <w:pPr>
        <w:spacing w:after="120"/>
        <w:rPr>
          <w:rFonts w:ascii="Calibri" w:eastAsia="Calibri" w:hAnsi="Calibri" w:cs="Calibri"/>
          <w:bCs/>
          <w:color w:val="000000"/>
          <w:szCs w:val="22"/>
        </w:rPr>
      </w:pPr>
      <w:r>
        <w:rPr>
          <w:rFonts w:ascii="Calibri" w:eastAsia="Calibri" w:hAnsi="Calibri" w:cs="Calibri"/>
          <w:bCs/>
          <w:color w:val="000000"/>
          <w:szCs w:val="22"/>
        </w:rPr>
        <w:t>Dr. Jesús Mª Luis Pereira</w:t>
      </w:r>
    </w:p>
    <w:p w14:paraId="0038CC65" w14:textId="77777777" w:rsidR="00C64DD3" w:rsidRPr="00C64DD3" w:rsidRDefault="00C64DD3" w:rsidP="00C64DD3">
      <w:pPr>
        <w:rPr>
          <w:rFonts w:asciiTheme="majorHAnsi" w:hAnsiTheme="majorHAnsi" w:cs="Arial"/>
        </w:rPr>
      </w:pPr>
    </w:p>
    <w:p w14:paraId="1E0601FB" w14:textId="77777777" w:rsidR="00C64DD3" w:rsidRPr="00C64DD3" w:rsidRDefault="00C64DD3" w:rsidP="00C64DD3">
      <w:pPr>
        <w:rPr>
          <w:rFonts w:asciiTheme="majorHAnsi" w:hAnsiTheme="majorHAnsi" w:cs="Arial"/>
        </w:rPr>
      </w:pPr>
      <w:r w:rsidRPr="00C64DD3">
        <w:rPr>
          <w:rFonts w:asciiTheme="majorHAnsi" w:hAnsiTheme="majorHAnsi" w:cs="Arial"/>
          <w:b/>
        </w:rPr>
        <w:t xml:space="preserve">21. Ponentes/tutores (breve currículum): </w:t>
      </w:r>
    </w:p>
    <w:p w14:paraId="7638F87C" w14:textId="1FFAE4FD" w:rsidR="00823399" w:rsidRPr="00FF5E30" w:rsidRDefault="00823399" w:rsidP="00823399">
      <w:pPr>
        <w:spacing w:before="120" w:after="120" w:line="360" w:lineRule="auto"/>
        <w:jc w:val="both"/>
        <w:rPr>
          <w:rFonts w:asciiTheme="majorHAnsi" w:hAnsiTheme="majorHAnsi"/>
        </w:rPr>
      </w:pPr>
      <w:r w:rsidRPr="00FE406F">
        <w:rPr>
          <w:rFonts w:asciiTheme="majorHAnsi" w:hAnsiTheme="majorHAnsi" w:cstheme="majorHAnsi"/>
          <w:b/>
        </w:rPr>
        <w:t xml:space="preserve">DAVID CASAMICHANA GÓMEZ: </w:t>
      </w:r>
      <w:r w:rsidRPr="00FE406F">
        <w:rPr>
          <w:rFonts w:asciiTheme="majorHAnsi" w:hAnsiTheme="majorHAnsi" w:cstheme="majorHAnsi"/>
        </w:rPr>
        <w:t xml:space="preserve">Dr. en Ciencias del Deporte por la Universidad del País Vasco (UPV/EHU). Preparador físico en la Real Sociedad de Fútbol durante la temporada 2017-2018 hasta la actualidad. </w:t>
      </w:r>
    </w:p>
    <w:p w14:paraId="563BBA83" w14:textId="772F74C1" w:rsidR="00823399" w:rsidRDefault="00823399" w:rsidP="00823399">
      <w:pPr>
        <w:spacing w:line="360" w:lineRule="auto"/>
        <w:jc w:val="both"/>
        <w:rPr>
          <w:rFonts w:asciiTheme="majorHAnsi" w:hAnsiTheme="majorHAnsi" w:cstheme="majorHAnsi"/>
        </w:rPr>
      </w:pPr>
      <w:r w:rsidRPr="001A4E13">
        <w:rPr>
          <w:rFonts w:asciiTheme="majorHAnsi" w:hAnsiTheme="majorHAnsi" w:cstheme="majorHAnsi"/>
          <w:b/>
        </w:rPr>
        <w:t xml:space="preserve">JULEN CASTELLANO PAULIS: </w:t>
      </w:r>
      <w:r w:rsidRPr="001A4E13">
        <w:rPr>
          <w:rFonts w:asciiTheme="majorHAnsi" w:hAnsiTheme="majorHAnsi" w:cstheme="majorHAnsi"/>
        </w:rPr>
        <w:t>Licenciado en Ciencias de la Actividad Física y el Deporte. Dr. en Ciencias de la Actividad Física y el Deporte; Técnico Superior Deportivo en Fútbol (Nivel III</w:t>
      </w:r>
      <w:proofErr w:type="gramStart"/>
      <w:r w:rsidRPr="001A4E13">
        <w:rPr>
          <w:rFonts w:asciiTheme="majorHAnsi" w:hAnsiTheme="majorHAnsi" w:cstheme="majorHAnsi"/>
        </w:rPr>
        <w:t>).Profesor</w:t>
      </w:r>
      <w:proofErr w:type="gramEnd"/>
      <w:r w:rsidRPr="001A4E13">
        <w:rPr>
          <w:rFonts w:asciiTheme="majorHAnsi" w:hAnsiTheme="majorHAnsi" w:cstheme="majorHAnsi"/>
        </w:rPr>
        <w:t xml:space="preserve"> Pleno de la Universidad del País Vasco (UPV/EHU), Departamento de </w:t>
      </w:r>
      <w:r w:rsidRPr="001A4E13">
        <w:rPr>
          <w:rFonts w:asciiTheme="majorHAnsi" w:hAnsiTheme="majorHAnsi" w:cstheme="majorHAnsi"/>
        </w:rPr>
        <w:lastRenderedPageBreak/>
        <w:t>Educación Física y Deportiva, Facultad de Ciencias de la Actividad Física y el Deporte. Responsable del Máter Oficial en Ciencias de la Actividad Física y el Deporte (Acreditado por la ANECA desde 2010-2011). Responsable del Programa de Doctorado en Actividad Física y el Deporte (Acreditado por la ANECA en 2014). Asesor del Deportivo Alavés de liga de fútbol profesional española durante las temporadas 2013-2014, 2014-2015, 2015-2016 (</w:t>
      </w:r>
      <w:proofErr w:type="gramStart"/>
      <w:r w:rsidRPr="001A4E13">
        <w:rPr>
          <w:rFonts w:asciiTheme="majorHAnsi" w:hAnsiTheme="majorHAnsi" w:cstheme="majorHAnsi"/>
        </w:rPr>
        <w:t>2!ª</w:t>
      </w:r>
      <w:proofErr w:type="gramEnd"/>
      <w:r w:rsidRPr="001A4E13">
        <w:rPr>
          <w:rFonts w:asciiTheme="majorHAnsi" w:hAnsiTheme="majorHAnsi" w:cstheme="majorHAnsi"/>
        </w:rPr>
        <w:t xml:space="preserve"> división), 2016-2017, 2017-2018, 2018-2019 y 2019-2020 (1ª división). Asesor del equipo </w:t>
      </w:r>
      <w:proofErr w:type="spellStart"/>
      <w:r w:rsidRPr="001A4E13">
        <w:rPr>
          <w:rFonts w:asciiTheme="majorHAnsi" w:hAnsiTheme="majorHAnsi" w:cstheme="majorHAnsi"/>
        </w:rPr>
        <w:t>Baskonia</w:t>
      </w:r>
      <w:proofErr w:type="spellEnd"/>
      <w:r w:rsidRPr="001A4E13">
        <w:rPr>
          <w:rFonts w:asciiTheme="majorHAnsi" w:hAnsiTheme="majorHAnsi" w:cstheme="majorHAnsi"/>
        </w:rPr>
        <w:t xml:space="preserve"> de baloncesto de la liga ACB española durante las temporadas 2016-2017, 2017-2018 y 2018-2019.</w:t>
      </w:r>
    </w:p>
    <w:p w14:paraId="546CF6DC" w14:textId="5497796F" w:rsidR="00823399" w:rsidRDefault="00823399" w:rsidP="00823399">
      <w:pPr>
        <w:spacing w:line="360" w:lineRule="auto"/>
        <w:jc w:val="both"/>
        <w:rPr>
          <w:rFonts w:asciiTheme="majorHAnsi" w:hAnsiTheme="majorHAnsi" w:cstheme="majorHAnsi"/>
        </w:rPr>
      </w:pPr>
      <w:r w:rsidRPr="00A83631">
        <w:rPr>
          <w:rFonts w:asciiTheme="majorHAnsi" w:hAnsiTheme="majorHAnsi" w:cstheme="majorHAnsi"/>
          <w:b/>
        </w:rPr>
        <w:t xml:space="preserve">ANTONIO JOSÉ GÓMEZ DÍAZ: </w:t>
      </w:r>
      <w:r w:rsidRPr="00A83631">
        <w:rPr>
          <w:rFonts w:asciiTheme="majorHAnsi" w:hAnsiTheme="majorHAnsi" w:cstheme="majorHAnsi"/>
        </w:rPr>
        <w:t xml:space="preserve">Doctor en Ciencias Actividad Física y el Deporte (Universidad de Zaragoza) 2014. Preparador Físico Fútbol nivel internacional: Liverpool FC (2006-2007, 2007-2008), </w:t>
      </w:r>
      <w:proofErr w:type="spellStart"/>
      <w:r w:rsidRPr="00A83631">
        <w:rPr>
          <w:rFonts w:asciiTheme="majorHAnsi" w:hAnsiTheme="majorHAnsi" w:cstheme="majorHAnsi"/>
        </w:rPr>
        <w:t>Sunderland</w:t>
      </w:r>
      <w:proofErr w:type="spellEnd"/>
      <w:r w:rsidRPr="00A83631">
        <w:rPr>
          <w:rFonts w:asciiTheme="majorHAnsi" w:hAnsiTheme="majorHAnsi" w:cstheme="majorHAnsi"/>
        </w:rPr>
        <w:t xml:space="preserve"> AFC (2008-2009), Ipswich Town FC (2009-2010, 2010-2011). Preparador Físico Fútbol experiencia nacional: Real Murcia SAD (2000-2001, 2001-2002, 2002-2003), UE Lleida (2005-2006), FC Cartagena (2011-2012), FC Barcelona B (2012-2013, 2013-2014, 2014-2015, 2015-2016), FC Barcelona (2016-2017, 2017-18, 2018-19 y 2019-20)</w:t>
      </w:r>
      <w:r>
        <w:rPr>
          <w:rFonts w:asciiTheme="majorHAnsi" w:hAnsiTheme="majorHAnsi" w:cstheme="majorHAnsi"/>
        </w:rPr>
        <w:t>, Selección de Polonia (2020-actual)</w:t>
      </w:r>
      <w:r w:rsidRPr="00A83631">
        <w:rPr>
          <w:rFonts w:asciiTheme="majorHAnsi" w:hAnsiTheme="majorHAnsi" w:cstheme="majorHAnsi"/>
        </w:rPr>
        <w:t xml:space="preserve">. </w:t>
      </w:r>
    </w:p>
    <w:p w14:paraId="1E7BDA63" w14:textId="521A8757" w:rsidR="00823399" w:rsidRDefault="00823399" w:rsidP="00823399">
      <w:pPr>
        <w:spacing w:line="360" w:lineRule="auto"/>
        <w:jc w:val="both"/>
        <w:rPr>
          <w:rFonts w:asciiTheme="majorHAnsi" w:hAnsiTheme="majorHAnsi" w:cstheme="majorHAnsi"/>
        </w:rPr>
      </w:pPr>
      <w:r w:rsidRPr="001A4E13">
        <w:rPr>
          <w:rFonts w:asciiTheme="majorHAnsi" w:hAnsiTheme="majorHAnsi" w:cstheme="majorHAnsi"/>
          <w:b/>
        </w:rPr>
        <w:t xml:space="preserve">ANDRÉS MARTÍN GARCÍA: </w:t>
      </w:r>
      <w:r w:rsidRPr="001A4E13">
        <w:rPr>
          <w:rFonts w:asciiTheme="majorHAnsi" w:hAnsiTheme="majorHAnsi" w:cstheme="majorHAnsi"/>
        </w:rPr>
        <w:t xml:space="preserve">Dr. (CAFE) Control de la carga externa del </w:t>
      </w:r>
      <w:proofErr w:type="spellStart"/>
      <w:r w:rsidRPr="001A4E13">
        <w:rPr>
          <w:rFonts w:asciiTheme="majorHAnsi" w:hAnsiTheme="majorHAnsi" w:cstheme="majorHAnsi"/>
        </w:rPr>
        <w:t>Microciclo</w:t>
      </w:r>
      <w:proofErr w:type="spellEnd"/>
      <w:r w:rsidRPr="001A4E13">
        <w:rPr>
          <w:rFonts w:asciiTheme="majorHAnsi" w:hAnsiTheme="majorHAnsi" w:cstheme="majorHAnsi"/>
        </w:rPr>
        <w:t xml:space="preserve"> Estructurado (</w:t>
      </w:r>
      <w:proofErr w:type="spellStart"/>
      <w:r w:rsidRPr="001A4E13">
        <w:rPr>
          <w:rFonts w:asciiTheme="majorHAnsi" w:hAnsiTheme="majorHAnsi" w:cstheme="majorHAnsi"/>
        </w:rPr>
        <w:t>Universitat</w:t>
      </w:r>
      <w:proofErr w:type="spellEnd"/>
      <w:r w:rsidRPr="001A4E13">
        <w:rPr>
          <w:rFonts w:asciiTheme="majorHAnsi" w:hAnsiTheme="majorHAnsi" w:cstheme="majorHAnsi"/>
        </w:rPr>
        <w:t xml:space="preserve"> de Barcelona). Licenciado en Ciencias de </w:t>
      </w:r>
      <w:proofErr w:type="gramStart"/>
      <w:r w:rsidRPr="001A4E13">
        <w:rPr>
          <w:rFonts w:asciiTheme="majorHAnsi" w:hAnsiTheme="majorHAnsi" w:cstheme="majorHAnsi"/>
        </w:rPr>
        <w:t>la  Actividad</w:t>
      </w:r>
      <w:proofErr w:type="gramEnd"/>
      <w:r w:rsidRPr="001A4E13">
        <w:rPr>
          <w:rFonts w:asciiTheme="majorHAnsi" w:hAnsiTheme="majorHAnsi" w:cstheme="majorHAnsi"/>
        </w:rPr>
        <w:t xml:space="preserve"> Física y el deporte (INEFC LLEIDA) (Especialidades de Fútbol, Tenis y Esquí). 10 años trabajados en el FCB como preparador físico. Actualmente en el U19. Áreas de interés: Control de la carga, prevención de lesiones y optimización del rendimiento en deportes colectivos. </w:t>
      </w:r>
    </w:p>
    <w:p w14:paraId="24E273A9" w14:textId="3D957920" w:rsidR="00823399" w:rsidRDefault="00823399" w:rsidP="00823399">
      <w:pPr>
        <w:spacing w:line="360" w:lineRule="auto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CARLOS LAGO: </w:t>
      </w:r>
      <w:r w:rsidRPr="00A83631">
        <w:rPr>
          <w:rFonts w:asciiTheme="majorHAnsi" w:hAnsiTheme="majorHAnsi" w:cstheme="majorHAnsi"/>
        </w:rPr>
        <w:t>Doctor en Ciencias Actividad Física y el Deporte</w:t>
      </w:r>
      <w:r>
        <w:rPr>
          <w:rFonts w:asciiTheme="majorHAnsi" w:hAnsiTheme="majorHAnsi" w:cstheme="majorHAnsi"/>
        </w:rPr>
        <w:t>. Catedrático de Universidad. Universidad de Vigo</w:t>
      </w:r>
    </w:p>
    <w:p w14:paraId="4E0DB07D" w14:textId="4876547A" w:rsidR="00823399" w:rsidRDefault="00823399" w:rsidP="00823399">
      <w:pPr>
        <w:spacing w:line="360" w:lineRule="auto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MOISES DE HOYO. </w:t>
      </w:r>
      <w:r w:rsidRPr="00A83631">
        <w:rPr>
          <w:rFonts w:asciiTheme="majorHAnsi" w:hAnsiTheme="majorHAnsi" w:cstheme="majorHAnsi"/>
        </w:rPr>
        <w:t>Doctor en Ciencias Actividad Física y el Deporte</w:t>
      </w:r>
      <w:r>
        <w:rPr>
          <w:rFonts w:asciiTheme="majorHAnsi" w:hAnsiTheme="majorHAnsi" w:cstheme="majorHAnsi"/>
        </w:rPr>
        <w:t xml:space="preserve">. </w:t>
      </w:r>
      <w:r>
        <w:rPr>
          <w:rFonts w:asciiTheme="majorHAnsi" w:hAnsiTheme="majorHAnsi" w:cstheme="majorHAnsi"/>
        </w:rPr>
        <w:t xml:space="preserve">Profesor </w:t>
      </w:r>
      <w:proofErr w:type="gramStart"/>
      <w:r>
        <w:rPr>
          <w:rFonts w:asciiTheme="majorHAnsi" w:hAnsiTheme="majorHAnsi" w:cstheme="majorHAnsi"/>
        </w:rPr>
        <w:t xml:space="preserve">Titular </w:t>
      </w:r>
      <w:r>
        <w:rPr>
          <w:rFonts w:asciiTheme="majorHAnsi" w:hAnsiTheme="majorHAnsi" w:cstheme="majorHAnsi"/>
        </w:rPr>
        <w:t xml:space="preserve"> de</w:t>
      </w:r>
      <w:proofErr w:type="gramEnd"/>
      <w:r>
        <w:rPr>
          <w:rFonts w:asciiTheme="majorHAnsi" w:hAnsiTheme="majorHAnsi" w:cstheme="majorHAnsi"/>
        </w:rPr>
        <w:t xml:space="preserve"> Universidad. Universidad de </w:t>
      </w:r>
      <w:r>
        <w:rPr>
          <w:rFonts w:asciiTheme="majorHAnsi" w:hAnsiTheme="majorHAnsi" w:cstheme="majorHAnsi"/>
        </w:rPr>
        <w:t>Sevilla. Preparador Físico Villareal CF.</w:t>
      </w:r>
    </w:p>
    <w:p w14:paraId="13C9864E" w14:textId="5201EB0E" w:rsidR="00823399" w:rsidRDefault="00823399" w:rsidP="00823399">
      <w:pPr>
        <w:spacing w:line="360" w:lineRule="auto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LUIS SUAREZ ARRONES.</w:t>
      </w:r>
      <w:r w:rsidRPr="00823399">
        <w:rPr>
          <w:rFonts w:asciiTheme="majorHAnsi" w:hAnsiTheme="majorHAnsi" w:cstheme="majorHAnsi"/>
        </w:rPr>
        <w:t xml:space="preserve"> </w:t>
      </w:r>
      <w:r w:rsidRPr="00A83631">
        <w:rPr>
          <w:rFonts w:asciiTheme="majorHAnsi" w:hAnsiTheme="majorHAnsi" w:cstheme="majorHAnsi"/>
        </w:rPr>
        <w:t>Doctor en Ciencias Actividad Física y el Deporte</w:t>
      </w:r>
      <w:r>
        <w:rPr>
          <w:rFonts w:asciiTheme="majorHAnsi" w:hAnsiTheme="majorHAnsi" w:cstheme="majorHAnsi"/>
        </w:rPr>
        <w:t xml:space="preserve">. Profesor </w:t>
      </w:r>
      <w:proofErr w:type="gramStart"/>
      <w:r>
        <w:rPr>
          <w:rFonts w:asciiTheme="majorHAnsi" w:hAnsiTheme="majorHAnsi" w:cstheme="majorHAnsi"/>
        </w:rPr>
        <w:t>Titular  de</w:t>
      </w:r>
      <w:proofErr w:type="gramEnd"/>
      <w:r>
        <w:rPr>
          <w:rFonts w:asciiTheme="majorHAnsi" w:hAnsiTheme="majorHAnsi" w:cstheme="majorHAnsi"/>
        </w:rPr>
        <w:t xml:space="preserve"> Universidad. Universidad </w:t>
      </w:r>
      <w:r>
        <w:rPr>
          <w:rFonts w:asciiTheme="majorHAnsi" w:hAnsiTheme="majorHAnsi" w:cstheme="majorHAnsi"/>
        </w:rPr>
        <w:t xml:space="preserve">Pablo de </w:t>
      </w:r>
      <w:proofErr w:type="spellStart"/>
      <w:r>
        <w:rPr>
          <w:rFonts w:asciiTheme="majorHAnsi" w:hAnsiTheme="majorHAnsi" w:cstheme="majorHAnsi"/>
        </w:rPr>
        <w:t>Olavide</w:t>
      </w:r>
      <w:proofErr w:type="spellEnd"/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de Sevilla. Preparador </w:t>
      </w:r>
      <w:r>
        <w:rPr>
          <w:rFonts w:asciiTheme="majorHAnsi" w:hAnsiTheme="majorHAnsi" w:cstheme="majorHAnsi"/>
        </w:rPr>
        <w:t>Basilea</w:t>
      </w:r>
      <w:r>
        <w:rPr>
          <w:rFonts w:asciiTheme="majorHAnsi" w:hAnsiTheme="majorHAnsi" w:cstheme="majorHAnsi"/>
        </w:rPr>
        <w:t xml:space="preserve"> CF.</w:t>
      </w:r>
    </w:p>
    <w:p w14:paraId="516BDCF2" w14:textId="70A55CAE" w:rsidR="00823399" w:rsidRDefault="00823399" w:rsidP="00823399">
      <w:pPr>
        <w:spacing w:line="360" w:lineRule="auto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MOISES FALCES.</w:t>
      </w:r>
      <w:r w:rsidRPr="00823399">
        <w:rPr>
          <w:rFonts w:asciiTheme="majorHAnsi" w:hAnsiTheme="majorHAnsi" w:cstheme="majorHAnsi"/>
        </w:rPr>
        <w:t xml:space="preserve"> </w:t>
      </w:r>
      <w:r w:rsidRPr="00A83631">
        <w:rPr>
          <w:rFonts w:asciiTheme="majorHAnsi" w:hAnsiTheme="majorHAnsi" w:cstheme="majorHAnsi"/>
        </w:rPr>
        <w:t>Doctor en Ciencias Actividad Física y el Deporte</w:t>
      </w:r>
      <w:r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 xml:space="preserve"> Área de preparación física e investigación de Academia </w:t>
      </w:r>
      <w:proofErr w:type="spellStart"/>
      <w:r>
        <w:rPr>
          <w:rFonts w:asciiTheme="majorHAnsi" w:hAnsiTheme="majorHAnsi" w:cstheme="majorHAnsi"/>
        </w:rPr>
        <w:t>Marcet</w:t>
      </w:r>
      <w:proofErr w:type="spellEnd"/>
      <w:r>
        <w:rPr>
          <w:rFonts w:asciiTheme="majorHAnsi" w:hAnsiTheme="majorHAnsi" w:cstheme="majorHAnsi"/>
        </w:rPr>
        <w:t>.</w:t>
      </w:r>
    </w:p>
    <w:p w14:paraId="055CD2DD" w14:textId="4B81B3AD" w:rsidR="00823399" w:rsidRPr="00A83631" w:rsidRDefault="00823399" w:rsidP="00823399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lastRenderedPageBreak/>
        <w:t xml:space="preserve">MIGUEL ALONSO. </w:t>
      </w:r>
      <w:r w:rsidRPr="00A83631">
        <w:rPr>
          <w:rFonts w:asciiTheme="majorHAnsi" w:hAnsiTheme="majorHAnsi" w:cstheme="majorHAnsi"/>
        </w:rPr>
        <w:t>Doctor en Ciencias Actividad Física y el Deporte</w:t>
      </w:r>
      <w:r>
        <w:rPr>
          <w:rFonts w:asciiTheme="majorHAnsi" w:hAnsiTheme="majorHAnsi" w:cstheme="majorHAnsi"/>
        </w:rPr>
        <w:t xml:space="preserve">. Área de preparación física e investigación de </w:t>
      </w:r>
      <w:r>
        <w:rPr>
          <w:rFonts w:asciiTheme="majorHAnsi" w:hAnsiTheme="majorHAnsi" w:cstheme="majorHAnsi"/>
        </w:rPr>
        <w:t>Valencia CF</w:t>
      </w:r>
      <w:r>
        <w:rPr>
          <w:rFonts w:asciiTheme="majorHAnsi" w:hAnsiTheme="majorHAnsi" w:cstheme="majorHAnsi"/>
        </w:rPr>
        <w:t>.</w:t>
      </w:r>
    </w:p>
    <w:p w14:paraId="3567C4F4" w14:textId="49D6C153" w:rsidR="00C64DD3" w:rsidRDefault="00C64DD3" w:rsidP="00C64DD3">
      <w:pPr>
        <w:rPr>
          <w:rFonts w:asciiTheme="majorHAnsi" w:hAnsiTheme="majorHAnsi" w:cs="Arial"/>
          <w:b/>
        </w:rPr>
      </w:pPr>
      <w:r w:rsidRPr="00C64DD3">
        <w:rPr>
          <w:rFonts w:asciiTheme="majorHAnsi" w:hAnsiTheme="majorHAnsi" w:cs="Arial"/>
          <w:b/>
        </w:rPr>
        <w:t>22. Importe de la inscripción:</w:t>
      </w:r>
    </w:p>
    <w:p w14:paraId="3844BC1A" w14:textId="118603A8" w:rsidR="00823399" w:rsidRPr="00510A3F" w:rsidRDefault="00823399" w:rsidP="00823399">
      <w:pPr>
        <w:spacing w:after="120"/>
        <w:ind w:left="426"/>
        <w:rPr>
          <w:rFonts w:ascii="Calibri" w:eastAsia="Calibri" w:hAnsi="Calibri" w:cs="Calibri"/>
          <w:bCs/>
          <w:color w:val="000000"/>
          <w:szCs w:val="22"/>
        </w:rPr>
      </w:pPr>
      <w:r>
        <w:rPr>
          <w:rFonts w:ascii="Calibri" w:eastAsia="Calibri" w:hAnsi="Calibri" w:cs="Calibri"/>
          <w:color w:val="000000"/>
          <w:szCs w:val="22"/>
        </w:rPr>
        <w:t>Inscripción 70</w:t>
      </w:r>
      <w:r w:rsidRPr="00510A3F">
        <w:rPr>
          <w:rFonts w:ascii="Calibri" w:eastAsia="Calibri" w:hAnsi="Calibri" w:cs="Calibri"/>
          <w:color w:val="000000"/>
          <w:szCs w:val="22"/>
        </w:rPr>
        <w:t xml:space="preserve"> €</w:t>
      </w:r>
      <w:r>
        <w:rPr>
          <w:rFonts w:ascii="Calibri" w:eastAsia="Calibri" w:hAnsi="Calibri" w:cs="Calibri"/>
          <w:color w:val="000000"/>
          <w:szCs w:val="22"/>
        </w:rPr>
        <w:t xml:space="preserve"> alumnos; 60 alumnos UPSA matriculados en la actualidad. </w:t>
      </w:r>
    </w:p>
    <w:p w14:paraId="4EC35FF3" w14:textId="77777777" w:rsidR="00823399" w:rsidRPr="00C64DD3" w:rsidRDefault="00823399" w:rsidP="00C64DD3">
      <w:pPr>
        <w:rPr>
          <w:rFonts w:asciiTheme="majorHAnsi" w:hAnsiTheme="majorHAnsi" w:cs="Arial"/>
        </w:rPr>
      </w:pPr>
    </w:p>
    <w:p w14:paraId="68FB9064" w14:textId="77777777" w:rsidR="00C64DD3" w:rsidRPr="00C64DD3" w:rsidRDefault="00C64DD3" w:rsidP="00C64DD3">
      <w:pPr>
        <w:rPr>
          <w:rFonts w:asciiTheme="majorHAnsi" w:hAnsiTheme="majorHAnsi"/>
        </w:rPr>
      </w:pPr>
    </w:p>
    <w:p w14:paraId="65596542" w14:textId="77777777" w:rsidR="00C64DD3" w:rsidRPr="00C64DD3" w:rsidRDefault="00C64DD3" w:rsidP="00176E59">
      <w:pPr>
        <w:jc w:val="center"/>
        <w:rPr>
          <w:rFonts w:asciiTheme="majorHAnsi" w:hAnsiTheme="majorHAnsi"/>
        </w:rPr>
      </w:pPr>
    </w:p>
    <w:sectPr w:rsidR="00C64DD3" w:rsidRPr="00C64DD3" w:rsidSect="00647E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48593" w14:textId="77777777" w:rsidR="003B6674" w:rsidRDefault="003B6674" w:rsidP="00360D13">
      <w:r>
        <w:separator/>
      </w:r>
    </w:p>
  </w:endnote>
  <w:endnote w:type="continuationSeparator" w:id="0">
    <w:p w14:paraId="7E8F2F6E" w14:textId="77777777" w:rsidR="003B6674" w:rsidRDefault="003B6674" w:rsidP="00360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26F74" w14:textId="77777777" w:rsidR="006738B4" w:rsidRDefault="006738B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CF337" w14:textId="77777777" w:rsidR="006738B4" w:rsidRDefault="006738B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5A4C3" w14:textId="77777777" w:rsidR="006738B4" w:rsidRDefault="006738B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E379F" w14:textId="77777777" w:rsidR="003B6674" w:rsidRDefault="003B6674" w:rsidP="00360D13">
      <w:r>
        <w:separator/>
      </w:r>
    </w:p>
  </w:footnote>
  <w:footnote w:type="continuationSeparator" w:id="0">
    <w:p w14:paraId="3E87787B" w14:textId="77777777" w:rsidR="003B6674" w:rsidRDefault="003B6674" w:rsidP="00360D13">
      <w:r>
        <w:continuationSeparator/>
      </w:r>
    </w:p>
  </w:footnote>
  <w:footnote w:id="1">
    <w:p w14:paraId="50129F3C" w14:textId="46E9DA4C" w:rsidR="001B6775" w:rsidRPr="001B6775" w:rsidRDefault="001B6775">
      <w:pPr>
        <w:pStyle w:val="Textonotapie"/>
        <w:rPr>
          <w:rFonts w:asciiTheme="majorHAnsi" w:hAnsiTheme="majorHAnsi"/>
          <w:sz w:val="18"/>
          <w:szCs w:val="18"/>
          <w:lang w:val="es-ES_tradnl"/>
        </w:rPr>
      </w:pPr>
      <w:r w:rsidRPr="001B6775">
        <w:rPr>
          <w:rStyle w:val="Refdenotaalpie"/>
          <w:rFonts w:asciiTheme="majorHAnsi" w:hAnsiTheme="majorHAnsi"/>
          <w:sz w:val="18"/>
          <w:szCs w:val="18"/>
        </w:rPr>
        <w:footnoteRef/>
      </w:r>
      <w:r w:rsidRPr="001B6775">
        <w:rPr>
          <w:rFonts w:asciiTheme="majorHAnsi" w:hAnsiTheme="majorHAnsi"/>
          <w:sz w:val="18"/>
          <w:szCs w:val="18"/>
        </w:rPr>
        <w:t xml:space="preserve"> </w:t>
      </w:r>
      <w:r w:rsidRPr="001B6775">
        <w:rPr>
          <w:rFonts w:asciiTheme="majorHAnsi" w:hAnsiTheme="majorHAnsi" w:cs="Arial"/>
          <w:sz w:val="18"/>
          <w:szCs w:val="18"/>
        </w:rPr>
        <w:t>Sólo en caso de que el curso lo presente un profesor de forma individual.</w:t>
      </w:r>
    </w:p>
  </w:footnote>
  <w:footnote w:id="2">
    <w:p w14:paraId="15DF3EAC" w14:textId="1468773E" w:rsidR="00C64DD3" w:rsidRPr="001B6775" w:rsidRDefault="00C64DD3" w:rsidP="00080BF8">
      <w:pPr>
        <w:pStyle w:val="Textonotapie"/>
        <w:jc w:val="both"/>
        <w:rPr>
          <w:rFonts w:asciiTheme="majorHAnsi" w:hAnsiTheme="majorHAnsi" w:cs="Arial"/>
          <w:sz w:val="18"/>
          <w:szCs w:val="18"/>
        </w:rPr>
      </w:pPr>
      <w:r w:rsidRPr="001B6775">
        <w:rPr>
          <w:rStyle w:val="Refdenotaalpie"/>
          <w:rFonts w:asciiTheme="majorHAnsi" w:hAnsiTheme="majorHAnsi" w:cs="Arial"/>
          <w:sz w:val="18"/>
          <w:szCs w:val="18"/>
        </w:rPr>
        <w:footnoteRef/>
      </w:r>
      <w:r w:rsidRPr="001B6775">
        <w:rPr>
          <w:rFonts w:asciiTheme="majorHAnsi" w:hAnsiTheme="majorHAnsi" w:cs="Arial"/>
          <w:sz w:val="18"/>
          <w:szCs w:val="18"/>
        </w:rPr>
        <w:t xml:space="preserve"> Solo para las actividades presenciales</w:t>
      </w:r>
      <w:r w:rsidR="001B6775" w:rsidRPr="001B6775">
        <w:rPr>
          <w:rFonts w:asciiTheme="majorHAnsi" w:hAnsiTheme="majorHAnsi" w:cs="Arial"/>
          <w:sz w:val="18"/>
          <w:szCs w:val="18"/>
        </w:rPr>
        <w:t>.</w:t>
      </w:r>
    </w:p>
  </w:footnote>
  <w:footnote w:id="3">
    <w:p w14:paraId="30740701" w14:textId="77777777" w:rsidR="00C64DD3" w:rsidRPr="001B6775" w:rsidRDefault="00C64DD3" w:rsidP="00080BF8">
      <w:pPr>
        <w:pStyle w:val="Textonotapie"/>
        <w:jc w:val="both"/>
        <w:rPr>
          <w:rFonts w:asciiTheme="majorHAnsi" w:hAnsiTheme="majorHAnsi" w:cs="Arial"/>
          <w:sz w:val="18"/>
          <w:szCs w:val="18"/>
        </w:rPr>
      </w:pPr>
      <w:r w:rsidRPr="001B6775">
        <w:rPr>
          <w:rStyle w:val="Refdenotaalpie"/>
          <w:rFonts w:asciiTheme="majorHAnsi" w:hAnsiTheme="majorHAnsi" w:cs="Arial"/>
          <w:sz w:val="18"/>
          <w:szCs w:val="18"/>
        </w:rPr>
        <w:footnoteRef/>
      </w:r>
      <w:r w:rsidRPr="001B6775">
        <w:rPr>
          <w:rFonts w:asciiTheme="majorHAnsi" w:hAnsiTheme="majorHAnsi" w:cs="Arial"/>
          <w:sz w:val="18"/>
          <w:szCs w:val="18"/>
        </w:rPr>
        <w:t xml:space="preserve"> En las actividades semipresenciales, las horas presenciales deberán ser, al menos, el 20% de las horas totales de la actividad y deberán justificarse, dentro del apartado 14, indicando las actividades que el participante realizará en ellas.</w:t>
      </w:r>
    </w:p>
  </w:footnote>
  <w:footnote w:id="4">
    <w:p w14:paraId="6E3D85E1" w14:textId="77777777" w:rsidR="00C64DD3" w:rsidRPr="001B6775" w:rsidRDefault="00C64DD3" w:rsidP="00080BF8">
      <w:pPr>
        <w:pStyle w:val="Textonotapie"/>
        <w:jc w:val="both"/>
        <w:rPr>
          <w:rFonts w:asciiTheme="majorHAnsi" w:hAnsiTheme="majorHAnsi"/>
          <w:sz w:val="18"/>
          <w:szCs w:val="18"/>
        </w:rPr>
      </w:pPr>
      <w:r w:rsidRPr="001B6775">
        <w:rPr>
          <w:rStyle w:val="Refdenotaalpie"/>
          <w:rFonts w:asciiTheme="majorHAnsi" w:hAnsiTheme="majorHAnsi" w:cs="Arial"/>
          <w:sz w:val="18"/>
          <w:szCs w:val="18"/>
        </w:rPr>
        <w:footnoteRef/>
      </w:r>
      <w:r w:rsidRPr="001B6775">
        <w:rPr>
          <w:rFonts w:asciiTheme="majorHAnsi" w:hAnsiTheme="majorHAnsi" w:cs="Arial"/>
          <w:sz w:val="18"/>
          <w:szCs w:val="18"/>
        </w:rPr>
        <w:t xml:space="preserve"> Los apartados 11, 12, 13, 14, 15, 16, 17, </w:t>
      </w:r>
      <w:proofErr w:type="gramStart"/>
      <w:r w:rsidRPr="001B6775">
        <w:rPr>
          <w:rFonts w:asciiTheme="majorHAnsi" w:hAnsiTheme="majorHAnsi" w:cs="Arial"/>
          <w:sz w:val="18"/>
          <w:szCs w:val="18"/>
        </w:rPr>
        <w:t>18  y</w:t>
      </w:r>
      <w:proofErr w:type="gramEnd"/>
      <w:r w:rsidRPr="001B6775">
        <w:rPr>
          <w:rFonts w:asciiTheme="majorHAnsi" w:hAnsiTheme="majorHAnsi" w:cs="Arial"/>
          <w:sz w:val="18"/>
          <w:szCs w:val="18"/>
        </w:rPr>
        <w:t xml:space="preserve">  19 se podrán ampliar en hoja aparte. Los objetivos se describirán en términos de resultados de aprendizaje</w:t>
      </w:r>
      <w:r w:rsidRPr="001B6775">
        <w:rPr>
          <w:rFonts w:asciiTheme="majorHAnsi" w:hAnsiTheme="majorHAnsi"/>
          <w:sz w:val="18"/>
          <w:szCs w:val="18"/>
        </w:rPr>
        <w:t>.</w:t>
      </w:r>
    </w:p>
  </w:footnote>
  <w:footnote w:id="5">
    <w:p w14:paraId="494604BF" w14:textId="77777777" w:rsidR="00C64DD3" w:rsidRPr="001B6775" w:rsidRDefault="00C64DD3" w:rsidP="00080BF8">
      <w:pPr>
        <w:pStyle w:val="Textonotapie"/>
        <w:jc w:val="both"/>
        <w:rPr>
          <w:rFonts w:asciiTheme="majorHAnsi" w:hAnsiTheme="majorHAnsi" w:cs="Arial"/>
          <w:sz w:val="18"/>
          <w:szCs w:val="18"/>
        </w:rPr>
      </w:pPr>
      <w:r w:rsidRPr="001B6775">
        <w:rPr>
          <w:rStyle w:val="Refdenotaalpie"/>
          <w:rFonts w:asciiTheme="majorHAnsi" w:hAnsiTheme="majorHAnsi" w:cs="Arial"/>
          <w:sz w:val="18"/>
          <w:szCs w:val="18"/>
        </w:rPr>
        <w:footnoteRef/>
      </w:r>
      <w:r w:rsidRPr="001B6775">
        <w:rPr>
          <w:rFonts w:asciiTheme="majorHAnsi" w:hAnsiTheme="majorHAnsi" w:cs="Arial"/>
          <w:sz w:val="18"/>
          <w:szCs w:val="18"/>
        </w:rPr>
        <w:t xml:space="preserve"> Indicar lar competencias profesionales </w:t>
      </w:r>
      <w:proofErr w:type="gramStart"/>
      <w:r w:rsidRPr="001B6775">
        <w:rPr>
          <w:rFonts w:asciiTheme="majorHAnsi" w:hAnsiTheme="majorHAnsi" w:cs="Arial"/>
          <w:sz w:val="18"/>
          <w:szCs w:val="18"/>
        </w:rPr>
        <w:t>docentes  que</w:t>
      </w:r>
      <w:proofErr w:type="gramEnd"/>
      <w:r w:rsidRPr="001B6775">
        <w:rPr>
          <w:rFonts w:asciiTheme="majorHAnsi" w:hAnsiTheme="majorHAnsi" w:cs="Arial"/>
          <w:sz w:val="18"/>
          <w:szCs w:val="18"/>
        </w:rPr>
        <w:t xml:space="preserve"> la actividad ayuda a desarrollar en los participantes</w:t>
      </w:r>
    </w:p>
  </w:footnote>
  <w:footnote w:id="6">
    <w:p w14:paraId="1E30DE8B" w14:textId="77777777" w:rsidR="00C64DD3" w:rsidRPr="001B6775" w:rsidRDefault="00C64DD3" w:rsidP="00080BF8">
      <w:pPr>
        <w:pStyle w:val="Textonotapie"/>
        <w:jc w:val="both"/>
        <w:rPr>
          <w:rFonts w:asciiTheme="majorHAnsi" w:hAnsiTheme="majorHAnsi"/>
          <w:sz w:val="18"/>
          <w:szCs w:val="18"/>
        </w:rPr>
      </w:pPr>
      <w:r w:rsidRPr="001B6775">
        <w:rPr>
          <w:rStyle w:val="Refdenotaalpie"/>
          <w:rFonts w:asciiTheme="majorHAnsi" w:hAnsiTheme="majorHAnsi" w:cs="Arial"/>
          <w:sz w:val="18"/>
          <w:szCs w:val="18"/>
        </w:rPr>
        <w:footnoteRef/>
      </w:r>
      <w:r w:rsidRPr="001B6775">
        <w:rPr>
          <w:rFonts w:asciiTheme="majorHAnsi" w:hAnsiTheme="majorHAnsi" w:cs="Arial"/>
          <w:sz w:val="18"/>
          <w:szCs w:val="18"/>
        </w:rPr>
        <w:t xml:space="preserve"> Indicar las competencias claves que la actividad puede contribuir a desarrollar en los alumnos gracias a las competencias profesionales </w:t>
      </w:r>
      <w:proofErr w:type="gramStart"/>
      <w:r w:rsidRPr="001B6775">
        <w:rPr>
          <w:rFonts w:asciiTheme="majorHAnsi" w:hAnsiTheme="majorHAnsi" w:cs="Arial"/>
          <w:sz w:val="18"/>
          <w:szCs w:val="18"/>
        </w:rPr>
        <w:t>docentes  desarrolladas</w:t>
      </w:r>
      <w:proofErr w:type="gramEnd"/>
      <w:r w:rsidRPr="001B6775">
        <w:rPr>
          <w:rFonts w:asciiTheme="majorHAnsi" w:hAnsiTheme="majorHAnsi" w:cs="Arial"/>
          <w:sz w:val="18"/>
          <w:szCs w:val="18"/>
        </w:rPr>
        <w:t xml:space="preserve"> en  los participantes</w:t>
      </w:r>
    </w:p>
  </w:footnote>
  <w:footnote w:id="7">
    <w:p w14:paraId="53D63517" w14:textId="77777777" w:rsidR="00C64DD3" w:rsidRPr="001B6775" w:rsidRDefault="00C64DD3" w:rsidP="00080BF8">
      <w:pPr>
        <w:pStyle w:val="Textonotapie"/>
        <w:jc w:val="both"/>
        <w:rPr>
          <w:rFonts w:asciiTheme="majorHAnsi" w:hAnsiTheme="majorHAnsi" w:cs="Arial"/>
          <w:sz w:val="18"/>
          <w:szCs w:val="18"/>
        </w:rPr>
      </w:pPr>
      <w:r w:rsidRPr="001B6775">
        <w:rPr>
          <w:rStyle w:val="Refdenotaalpie"/>
          <w:rFonts w:asciiTheme="majorHAnsi" w:hAnsiTheme="majorHAnsi"/>
          <w:sz w:val="18"/>
          <w:szCs w:val="18"/>
        </w:rPr>
        <w:footnoteRef/>
      </w:r>
      <w:r w:rsidRPr="001B6775">
        <w:rPr>
          <w:rFonts w:asciiTheme="majorHAnsi" w:hAnsiTheme="majorHAnsi"/>
          <w:sz w:val="18"/>
          <w:szCs w:val="18"/>
        </w:rPr>
        <w:t xml:space="preserve"> </w:t>
      </w:r>
      <w:r w:rsidRPr="001B6775">
        <w:rPr>
          <w:rFonts w:asciiTheme="majorHAnsi" w:hAnsiTheme="majorHAnsi" w:cs="Arial"/>
          <w:sz w:val="18"/>
          <w:szCs w:val="18"/>
        </w:rPr>
        <w:t xml:space="preserve">Debe hacerse referencia, </w:t>
      </w:r>
      <w:proofErr w:type="gramStart"/>
      <w:r w:rsidRPr="001B6775">
        <w:rPr>
          <w:rFonts w:asciiTheme="majorHAnsi" w:hAnsiTheme="majorHAnsi" w:cs="Arial"/>
          <w:sz w:val="18"/>
          <w:szCs w:val="18"/>
        </w:rPr>
        <w:t>en  todas</w:t>
      </w:r>
      <w:proofErr w:type="gramEnd"/>
      <w:r w:rsidRPr="001B6775">
        <w:rPr>
          <w:rFonts w:asciiTheme="majorHAnsi" w:hAnsiTheme="majorHAnsi" w:cs="Arial"/>
          <w:sz w:val="18"/>
          <w:szCs w:val="18"/>
        </w:rPr>
        <w:t xml:space="preserve"> las actividades, a la obligatoriedad de asistencia del 100% de las horas lectivas presenciales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6BA90" w14:textId="77777777" w:rsidR="00F42C4B" w:rsidRDefault="003B6674">
    <w:pPr>
      <w:pStyle w:val="Encabezado"/>
    </w:pPr>
    <w:sdt>
      <w:sdtPr>
        <w:id w:val="171999623"/>
        <w:placeholder>
          <w:docPart w:val="A36474A388A5B244A84E5A56BE86D6B4"/>
        </w:placeholder>
        <w:temporary/>
        <w:showingPlcHdr/>
      </w:sdtPr>
      <w:sdtEndPr/>
      <w:sdtContent>
        <w:r w:rsidR="00F42C4B">
          <w:rPr>
            <w:lang w:val="es-ES"/>
          </w:rPr>
          <w:t>[Escriba texto]</w:t>
        </w:r>
      </w:sdtContent>
    </w:sdt>
    <w:r w:rsidR="00F42C4B">
      <w:ptab w:relativeTo="margin" w:alignment="center" w:leader="none"/>
    </w:r>
    <w:sdt>
      <w:sdtPr>
        <w:id w:val="171999624"/>
        <w:placeholder>
          <w:docPart w:val="17340C9031BE2E4A806961344675EB8D"/>
        </w:placeholder>
        <w:temporary/>
        <w:showingPlcHdr/>
      </w:sdtPr>
      <w:sdtEndPr/>
      <w:sdtContent>
        <w:r w:rsidR="00F42C4B">
          <w:rPr>
            <w:lang w:val="es-ES"/>
          </w:rPr>
          <w:t>[Escriba texto]</w:t>
        </w:r>
      </w:sdtContent>
    </w:sdt>
    <w:r w:rsidR="00F42C4B">
      <w:ptab w:relativeTo="margin" w:alignment="right" w:leader="none"/>
    </w:r>
    <w:sdt>
      <w:sdtPr>
        <w:id w:val="171999625"/>
        <w:placeholder>
          <w:docPart w:val="D915C5CB0564D542A546C6F762086FDB"/>
        </w:placeholder>
        <w:temporary/>
        <w:showingPlcHdr/>
      </w:sdtPr>
      <w:sdtEndPr/>
      <w:sdtContent>
        <w:r w:rsidR="00F42C4B">
          <w:rPr>
            <w:lang w:val="es-ES"/>
          </w:rPr>
          <w:t>[Escriba texto]</w:t>
        </w:r>
      </w:sdtContent>
    </w:sdt>
  </w:p>
  <w:p w14:paraId="208FE2C8" w14:textId="77777777" w:rsidR="00F42C4B" w:rsidRDefault="00F42C4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8515B" w14:textId="77777777" w:rsidR="00F42C4B" w:rsidRPr="00083753" w:rsidRDefault="00083753" w:rsidP="00083753">
    <w:pPr>
      <w:pStyle w:val="Encabezado"/>
      <w:tabs>
        <w:tab w:val="clear" w:pos="8504"/>
        <w:tab w:val="right" w:pos="8498"/>
      </w:tabs>
      <w:ind w:left="-709"/>
    </w:pPr>
    <w:r>
      <w:rPr>
        <w:rFonts w:ascii="Calibri" w:hAnsi="Calibri"/>
        <w:noProof/>
        <w:sz w:val="20"/>
        <w:szCs w:val="20"/>
        <w:lang w:val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4B6FBF" wp14:editId="610AE433">
              <wp:simplePos x="0" y="0"/>
              <wp:positionH relativeFrom="column">
                <wp:posOffset>-800100</wp:posOffset>
              </wp:positionH>
              <wp:positionV relativeFrom="paragraph">
                <wp:posOffset>793115</wp:posOffset>
              </wp:positionV>
              <wp:extent cx="6743700" cy="0"/>
              <wp:effectExtent l="0" t="0" r="12700" b="2540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72262D0" id="Conector recto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3pt,62.45pt" to="468pt,62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" strokecolor="#4f81bd [3204]" strokeweight="2pt"/>
          </w:pict>
        </mc:Fallback>
      </mc:AlternateContent>
    </w:r>
    <w:r>
      <w:rPr>
        <w:noProof/>
        <w:lang w:val="es-ES"/>
      </w:rPr>
      <w:drawing>
        <wp:inline distT="0" distB="0" distL="0" distR="0" wp14:anchorId="79E1755B" wp14:editId="7B64991A">
          <wp:extent cx="8464550" cy="755650"/>
          <wp:effectExtent l="0" t="0" r="0" b="6350"/>
          <wp:docPr id="6" name="Imagen 6" descr="Macintosh HD:Users:upsa:Desktop:Captura de pantalla 2016-01-29 a las 12.30.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upsa:Desktop:Captura de pantalla 2016-01-29 a las 12.30.23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8" r="5448"/>
                  <a:stretch/>
                </pic:blipFill>
                <pic:spPr bwMode="auto">
                  <a:xfrm>
                    <a:off x="0" y="0"/>
                    <a:ext cx="8477141" cy="7567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="00F42C4B">
      <w:t xml:space="preserve"> </w:t>
    </w:r>
  </w:p>
  <w:p w14:paraId="6065E4E0" w14:textId="77777777" w:rsidR="00F42C4B" w:rsidRDefault="00F42C4B">
    <w:pPr>
      <w:pStyle w:val="Encabezado"/>
      <w:rPr>
        <w:rFonts w:ascii="Calibri" w:hAnsi="Calibri"/>
        <w:b/>
        <w:caps/>
        <w:color w:val="588CBD"/>
        <w:sz w:val="18"/>
        <w:szCs w:val="18"/>
      </w:rPr>
    </w:pPr>
  </w:p>
  <w:p w14:paraId="400A56E4" w14:textId="77777777" w:rsidR="00F42C4B" w:rsidRDefault="00F42C4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057FE" w14:textId="77777777" w:rsidR="006738B4" w:rsidRDefault="006738B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B1F3E"/>
    <w:multiLevelType w:val="hybridMultilevel"/>
    <w:tmpl w:val="68923F2A"/>
    <w:lvl w:ilvl="0" w:tplc="396C62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154B5A"/>
    <w:multiLevelType w:val="hybridMultilevel"/>
    <w:tmpl w:val="0086827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943BBC"/>
    <w:multiLevelType w:val="hybridMultilevel"/>
    <w:tmpl w:val="DB70DD6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EF299C"/>
    <w:multiLevelType w:val="hybridMultilevel"/>
    <w:tmpl w:val="172C42D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D13"/>
    <w:rsid w:val="00080BF8"/>
    <w:rsid w:val="00083753"/>
    <w:rsid w:val="00176E59"/>
    <w:rsid w:val="001B6775"/>
    <w:rsid w:val="00356306"/>
    <w:rsid w:val="00360D13"/>
    <w:rsid w:val="00382E54"/>
    <w:rsid w:val="003B6674"/>
    <w:rsid w:val="004125EF"/>
    <w:rsid w:val="00531BD8"/>
    <w:rsid w:val="00647E43"/>
    <w:rsid w:val="006738B4"/>
    <w:rsid w:val="00736D0E"/>
    <w:rsid w:val="007C419D"/>
    <w:rsid w:val="007C5D46"/>
    <w:rsid w:val="0081424D"/>
    <w:rsid w:val="00823399"/>
    <w:rsid w:val="00957B12"/>
    <w:rsid w:val="00A206FA"/>
    <w:rsid w:val="00AF6D86"/>
    <w:rsid w:val="00C64DD3"/>
    <w:rsid w:val="00C72638"/>
    <w:rsid w:val="00CF6925"/>
    <w:rsid w:val="00DA5867"/>
    <w:rsid w:val="00E360AF"/>
    <w:rsid w:val="00EB0CDB"/>
    <w:rsid w:val="00F03324"/>
    <w:rsid w:val="00F42C4B"/>
    <w:rsid w:val="00F83DA1"/>
    <w:rsid w:val="00FC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A07600"/>
  <w14:defaultImageDpi w14:val="300"/>
  <w15:docId w15:val="{29E9BECD-F56E-1140-9E7D-97445765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D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0D1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0D13"/>
  </w:style>
  <w:style w:type="paragraph" w:styleId="Piedepgina">
    <w:name w:val="footer"/>
    <w:basedOn w:val="Normal"/>
    <w:link w:val="PiedepginaCar"/>
    <w:uiPriority w:val="99"/>
    <w:unhideWhenUsed/>
    <w:rsid w:val="00360D1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0D13"/>
  </w:style>
  <w:style w:type="paragraph" w:styleId="Textodeglobo">
    <w:name w:val="Balloon Text"/>
    <w:basedOn w:val="Normal"/>
    <w:link w:val="TextodegloboCar"/>
    <w:uiPriority w:val="99"/>
    <w:semiHidden/>
    <w:unhideWhenUsed/>
    <w:rsid w:val="00360D1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0D13"/>
    <w:rPr>
      <w:rFonts w:ascii="Lucida Grande" w:hAnsi="Lucida Grande" w:cs="Lucida Grande"/>
      <w:sz w:val="18"/>
      <w:szCs w:val="18"/>
    </w:rPr>
  </w:style>
  <w:style w:type="paragraph" w:styleId="Textonotapie">
    <w:name w:val="footnote text"/>
    <w:basedOn w:val="Normal"/>
    <w:link w:val="TextonotapieCar"/>
    <w:semiHidden/>
    <w:rsid w:val="00C64DD3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semiHidden/>
    <w:rsid w:val="00C64DD3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pie">
    <w:name w:val="footnote reference"/>
    <w:semiHidden/>
    <w:rsid w:val="00C64DD3"/>
    <w:rPr>
      <w:vertAlign w:val="superscript"/>
    </w:rPr>
  </w:style>
  <w:style w:type="paragraph" w:styleId="Prrafodelista">
    <w:name w:val="List Paragraph"/>
    <w:basedOn w:val="Normal"/>
    <w:uiPriority w:val="34"/>
    <w:qFormat/>
    <w:rsid w:val="00382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36474A388A5B244A84E5A56BE86D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F5806-F3C7-8842-8BC0-761B59E13A49}"/>
      </w:docPartPr>
      <w:docPartBody>
        <w:p w:rsidR="001777E2" w:rsidRDefault="001777E2" w:rsidP="001777E2">
          <w:pPr>
            <w:pStyle w:val="A36474A388A5B244A84E5A56BE86D6B4"/>
          </w:pPr>
          <w:r>
            <w:t>[Escriba texto]</w:t>
          </w:r>
        </w:p>
      </w:docPartBody>
    </w:docPart>
    <w:docPart>
      <w:docPartPr>
        <w:name w:val="17340C9031BE2E4A806961344675E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FC72E-184C-B94B-ADF0-180318076E1E}"/>
      </w:docPartPr>
      <w:docPartBody>
        <w:p w:rsidR="001777E2" w:rsidRDefault="001777E2" w:rsidP="001777E2">
          <w:pPr>
            <w:pStyle w:val="17340C9031BE2E4A806961344675EB8D"/>
          </w:pPr>
          <w:r>
            <w:t>[Escriba texto]</w:t>
          </w:r>
        </w:p>
      </w:docPartBody>
    </w:docPart>
    <w:docPart>
      <w:docPartPr>
        <w:name w:val="D915C5CB0564D542A546C6F762086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F1775-3346-F546-B34C-A6CA09C7A24C}"/>
      </w:docPartPr>
      <w:docPartBody>
        <w:p w:rsidR="001777E2" w:rsidRDefault="001777E2" w:rsidP="001777E2">
          <w:pPr>
            <w:pStyle w:val="D915C5CB0564D542A546C6F762086FDB"/>
          </w:pPr>
          <w: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77E2"/>
    <w:rsid w:val="00001F32"/>
    <w:rsid w:val="001777E2"/>
    <w:rsid w:val="002A2628"/>
    <w:rsid w:val="00723463"/>
    <w:rsid w:val="00CD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36474A388A5B244A84E5A56BE86D6B4">
    <w:name w:val="A36474A388A5B244A84E5A56BE86D6B4"/>
    <w:rsid w:val="001777E2"/>
  </w:style>
  <w:style w:type="paragraph" w:customStyle="1" w:styleId="17340C9031BE2E4A806961344675EB8D">
    <w:name w:val="17340C9031BE2E4A806961344675EB8D"/>
    <w:rsid w:val="001777E2"/>
  </w:style>
  <w:style w:type="paragraph" w:customStyle="1" w:styleId="D915C5CB0564D542A546C6F762086FDB">
    <w:name w:val="D915C5CB0564D542A546C6F762086FDB"/>
    <w:rsid w:val="001777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C5B0FF-5348-844B-97E8-1D2E48006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1399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UPSA</Company>
  <LinksUpToDate>false</LinksUpToDate>
  <CharactersWithSpaces>9076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UPSA UPSA</dc:creator>
  <cp:keywords/>
  <dc:description/>
  <cp:lastModifiedBy>Javi Sanchez</cp:lastModifiedBy>
  <cp:revision>4</cp:revision>
  <cp:lastPrinted>2016-01-29T11:32:00Z</cp:lastPrinted>
  <dcterms:created xsi:type="dcterms:W3CDTF">2021-10-26T09:56:00Z</dcterms:created>
  <dcterms:modified xsi:type="dcterms:W3CDTF">2021-10-27T15:11:00Z</dcterms:modified>
</cp:coreProperties>
</file>